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CDF38" w14:textId="537F1BE7"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4175DE">
        <w:rPr>
          <w:rFonts w:cs="Arial"/>
          <w:bCs/>
          <w:sz w:val="22"/>
        </w:rPr>
        <w:t>3</w:t>
      </w:r>
      <w:r>
        <w:rPr>
          <w:rFonts w:cs="Arial"/>
          <w:bCs/>
          <w:sz w:val="22"/>
        </w:rPr>
        <w:t>-e</w:t>
      </w:r>
      <w:r w:rsidRPr="00636C40">
        <w:rPr>
          <w:rFonts w:cs="Arial"/>
          <w:bCs/>
          <w:sz w:val="22"/>
        </w:rPr>
        <w:tab/>
      </w:r>
      <w:r w:rsidRPr="00636C40">
        <w:rPr>
          <w:rFonts w:cs="Arial"/>
          <w:bCs/>
          <w:sz w:val="22"/>
        </w:rPr>
        <w:tab/>
        <w:t>R1-200</w:t>
      </w:r>
      <w:r w:rsidR="00E34F11">
        <w:rPr>
          <w:rFonts w:cs="Arial"/>
          <w:bCs/>
          <w:sz w:val="22"/>
        </w:rPr>
        <w:t>7</w:t>
      </w:r>
      <w:r w:rsidR="00EE2D7A">
        <w:rPr>
          <w:rFonts w:cs="Arial"/>
          <w:bCs/>
          <w:sz w:val="22"/>
        </w:rPr>
        <w:t>661</w:t>
      </w:r>
    </w:p>
    <w:p w14:paraId="1E4C35A5" w14:textId="69CD7D72"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 October 26th – November 13th, 2020</w:t>
      </w:r>
    </w:p>
    <w:p w14:paraId="6CB2CDA9" w14:textId="77777777" w:rsidR="00F037DF" w:rsidRPr="009363E9"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6DFBB483"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E2D7A" w:rsidRPr="00EE2D7A">
        <w:rPr>
          <w:rFonts w:cs="Arial"/>
          <w:sz w:val="22"/>
          <w:szCs w:val="22"/>
        </w:rPr>
        <w:t>Discussion on UL time and frequency synchronization enhancement for NR-NTN</w:t>
      </w:r>
    </w:p>
    <w:p w14:paraId="3370C01E" w14:textId="450635CF"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8.</w:t>
      </w:r>
      <w:r w:rsidR="00EE2D7A">
        <w:rPr>
          <w:rFonts w:eastAsia="宋体" w:cs="Arial"/>
          <w:sz w:val="22"/>
          <w:szCs w:val="22"/>
          <w:lang w:eastAsia="zh-CN"/>
        </w:rPr>
        <w:t>4</w:t>
      </w:r>
      <w:r>
        <w:rPr>
          <w:rFonts w:eastAsia="宋体" w:cs="Arial"/>
          <w:sz w:val="22"/>
          <w:szCs w:val="22"/>
          <w:lang w:eastAsia="zh-CN"/>
        </w:rPr>
        <w:t>.2</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4E14F67F" w14:textId="28305FC4" w:rsidR="00EE2D7A" w:rsidRPr="0074078B" w:rsidRDefault="00EE2D7A" w:rsidP="00F037DF">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sidRPr="00EE2D7A">
        <w:rPr>
          <w:rFonts w:ascii="Times New Roman" w:eastAsia="宋体" w:hAnsi="Times New Roman"/>
          <w:szCs w:val="20"/>
          <w:lang w:eastAsia="ja-JP"/>
        </w:rPr>
        <w:t>In RAN1 #102 e-Meeting [1], the following agreements regarding the uplink time and frequency synchronization were made</w:t>
      </w:r>
      <w:r w:rsidRPr="00EE2D7A">
        <w:rPr>
          <w:rFonts w:ascii="Times New Roman" w:eastAsia="宋体" w:hAnsi="Times New Roman" w:hint="eastAsia"/>
          <w:szCs w:val="20"/>
          <w:lang w:eastAsia="ja-JP"/>
        </w:rPr>
        <w:t>：</w:t>
      </w:r>
    </w:p>
    <w:tbl>
      <w:tblPr>
        <w:tblStyle w:val="ae"/>
        <w:tblW w:w="0" w:type="auto"/>
        <w:tblLook w:val="04A0" w:firstRow="1" w:lastRow="0" w:firstColumn="1" w:lastColumn="0" w:noHBand="0" w:noVBand="1"/>
      </w:tblPr>
      <w:tblGrid>
        <w:gridCol w:w="9060"/>
      </w:tblGrid>
      <w:tr w:rsidR="00F037DF" w14:paraId="427D5EE5" w14:textId="77777777" w:rsidTr="00F804C5">
        <w:tc>
          <w:tcPr>
            <w:tcW w:w="9060" w:type="dxa"/>
            <w:shd w:val="clear" w:color="auto" w:fill="auto"/>
          </w:tcPr>
          <w:p w14:paraId="266B3150" w14:textId="78D9F8EA" w:rsidR="002E7F22" w:rsidRPr="002E7F22" w:rsidRDefault="002E7F22" w:rsidP="002E7F22">
            <w:pPr>
              <w:rPr>
                <w:rFonts w:ascii="Times New Roman" w:hAnsi="Times New Roman"/>
              </w:rPr>
            </w:pPr>
            <w:r w:rsidRPr="002E7F22">
              <w:rPr>
                <w:rFonts w:ascii="Times New Roman" w:hAnsi="Times New Roman"/>
                <w:highlight w:val="green"/>
              </w:rPr>
              <w:t>Agreement:</w:t>
            </w:r>
          </w:p>
          <w:p w14:paraId="794F931D" w14:textId="77777777" w:rsidR="002E7F22" w:rsidRPr="002E7F22" w:rsidRDefault="002E7F22" w:rsidP="002E7F22">
            <w:pPr>
              <w:widowControl w:val="0"/>
              <w:numPr>
                <w:ilvl w:val="0"/>
                <w:numId w:val="46"/>
              </w:numPr>
              <w:jc w:val="both"/>
              <w:rPr>
                <w:rFonts w:ascii="Times New Roman" w:hAnsi="Times New Roman"/>
              </w:rPr>
            </w:pPr>
            <w:r w:rsidRPr="002E7F22">
              <w:rPr>
                <w:rFonts w:ascii="Times New Roman" w:hAnsi="Times New Roman"/>
              </w:rPr>
              <w:t>In Rel-17 NR NTN, at least support UE which can derive based on its GNSS implementation one or more of:</w:t>
            </w:r>
          </w:p>
          <w:p w14:paraId="7CCBC38E" w14:textId="77777777" w:rsidR="002E7F22" w:rsidRPr="002E7F22" w:rsidRDefault="002E7F22" w:rsidP="002E7F22">
            <w:pPr>
              <w:widowControl w:val="0"/>
              <w:numPr>
                <w:ilvl w:val="1"/>
                <w:numId w:val="46"/>
              </w:numPr>
              <w:jc w:val="both"/>
              <w:rPr>
                <w:rFonts w:ascii="Times New Roman" w:hAnsi="Times New Roman"/>
              </w:rPr>
            </w:pPr>
            <w:r w:rsidRPr="002E7F22">
              <w:rPr>
                <w:rFonts w:ascii="Times New Roman" w:hAnsi="Times New Roman"/>
              </w:rPr>
              <w:t xml:space="preserve">its position </w:t>
            </w:r>
          </w:p>
          <w:p w14:paraId="301A20E3" w14:textId="77777777" w:rsidR="002E7F22" w:rsidRPr="002E7F22" w:rsidRDefault="002E7F22" w:rsidP="002E7F22">
            <w:pPr>
              <w:widowControl w:val="0"/>
              <w:numPr>
                <w:ilvl w:val="1"/>
                <w:numId w:val="46"/>
              </w:numPr>
              <w:jc w:val="both"/>
              <w:rPr>
                <w:rFonts w:ascii="Times New Roman" w:hAnsi="Times New Roman"/>
              </w:rPr>
            </w:pPr>
            <w:r w:rsidRPr="002E7F22">
              <w:rPr>
                <w:rFonts w:ascii="Times New Roman" w:hAnsi="Times New Roman"/>
              </w:rPr>
              <w:t>a reference time and frequency</w:t>
            </w:r>
          </w:p>
          <w:p w14:paraId="756C7981" w14:textId="77777777" w:rsidR="002E7F22" w:rsidRPr="002E7F22" w:rsidRDefault="002E7F22" w:rsidP="002E7F22">
            <w:pPr>
              <w:widowControl w:val="0"/>
              <w:numPr>
                <w:ilvl w:val="0"/>
                <w:numId w:val="46"/>
              </w:numPr>
              <w:jc w:val="both"/>
              <w:rPr>
                <w:rFonts w:ascii="Times New Roman" w:hAnsi="Times New Roman"/>
              </w:rPr>
            </w:pPr>
            <w:r w:rsidRPr="002E7F22">
              <w:rPr>
                <w:rFonts w:ascii="Times New Roman" w:hAnsi="Times New Roman"/>
              </w:rPr>
              <w:t xml:space="preserve">And, based on one or more of these elements together with additional information (e.g., serving satellite ephemeris or timestamp) signalled by the network, can compute timing and frequency, and apply timing advance </w:t>
            </w:r>
            <w:r w:rsidRPr="002E7F22">
              <w:rPr>
                <w:rFonts w:ascii="Times New Roman" w:eastAsia="宋体" w:hAnsi="Times New Roman"/>
                <w:lang w:eastAsia="zh-CN"/>
              </w:rPr>
              <w:t xml:space="preserve">(TA) </w:t>
            </w:r>
            <w:r w:rsidRPr="002E7F22">
              <w:rPr>
                <w:rFonts w:ascii="Times New Roman" w:hAnsi="Times New Roman"/>
              </w:rPr>
              <w:t>and frequency adjustment at least for UE in RRC idle/inactive mode.</w:t>
            </w:r>
          </w:p>
          <w:p w14:paraId="5D7E5048" w14:textId="77777777" w:rsidR="002E7F22" w:rsidRPr="002E7F22" w:rsidRDefault="002E7F22" w:rsidP="002E7F22">
            <w:pPr>
              <w:widowControl w:val="0"/>
              <w:numPr>
                <w:ilvl w:val="0"/>
                <w:numId w:val="46"/>
              </w:numPr>
              <w:jc w:val="both"/>
              <w:rPr>
                <w:rFonts w:ascii="Times New Roman" w:hAnsi="Times New Roman"/>
              </w:rPr>
            </w:pPr>
            <w:r w:rsidRPr="002E7F22">
              <w:rPr>
                <w:rFonts w:ascii="Times New Roman" w:hAnsi="Times New Roman"/>
              </w:rPr>
              <w:t>FFS:  Details on additional information signalled from network.</w:t>
            </w:r>
          </w:p>
          <w:p w14:paraId="51DAD543" w14:textId="77777777" w:rsidR="002E7F22" w:rsidRPr="002E7F22" w:rsidRDefault="002E7F22" w:rsidP="002E7F22">
            <w:pPr>
              <w:rPr>
                <w:rFonts w:ascii="Times New Roman" w:hAnsi="Times New Roman"/>
              </w:rPr>
            </w:pPr>
          </w:p>
          <w:p w14:paraId="533455E3" w14:textId="77777777" w:rsidR="002E7F22" w:rsidRPr="002E7F22" w:rsidRDefault="002E7F22" w:rsidP="002E7F22">
            <w:pPr>
              <w:rPr>
                <w:rFonts w:ascii="Times New Roman" w:hAnsi="Times New Roman"/>
              </w:rPr>
            </w:pPr>
            <w:r w:rsidRPr="002E7F22">
              <w:rPr>
                <w:rFonts w:ascii="Times New Roman" w:hAnsi="Times New Roman"/>
                <w:highlight w:val="green"/>
              </w:rPr>
              <w:t>Agreement:</w:t>
            </w:r>
            <w:r w:rsidRPr="002E7F22">
              <w:rPr>
                <w:rFonts w:ascii="Times New Roman" w:hAnsi="Times New Roman"/>
              </w:rPr>
              <w:t xml:space="preserve"> </w:t>
            </w:r>
          </w:p>
          <w:p w14:paraId="19CFCA8C" w14:textId="77777777" w:rsidR="002E7F22" w:rsidRPr="002E7F22" w:rsidRDefault="002E7F22" w:rsidP="002E7F22">
            <w:pPr>
              <w:rPr>
                <w:rFonts w:ascii="Times New Roman" w:hAnsi="Times New Roman"/>
              </w:rPr>
            </w:pPr>
            <w:r w:rsidRPr="002E7F22">
              <w:rPr>
                <w:rFonts w:ascii="Times New Roman" w:hAnsi="Times New Roman"/>
              </w:rPr>
              <w:t xml:space="preserve">In case of GNSS-assisted </w:t>
            </w:r>
            <w:r w:rsidRPr="002E7F22">
              <w:rPr>
                <w:rFonts w:ascii="Times New Roman" w:eastAsia="宋体" w:hAnsi="Times New Roman"/>
                <w:lang w:eastAsia="zh-CN"/>
              </w:rPr>
              <w:t xml:space="preserve">TA </w:t>
            </w:r>
            <w:r w:rsidRPr="002E7F22">
              <w:rPr>
                <w:rFonts w:ascii="Times New Roman" w:hAnsi="Times New Roman"/>
              </w:rPr>
              <w:t>acquisition in RRC idle/inactive mode, the UE calculates its TA based on the following potential contributions:</w:t>
            </w:r>
          </w:p>
          <w:p w14:paraId="539A119C" w14:textId="77777777" w:rsidR="002E7F22" w:rsidRPr="002E7F22" w:rsidRDefault="002E7F22" w:rsidP="002E7F22">
            <w:pPr>
              <w:widowControl w:val="0"/>
              <w:numPr>
                <w:ilvl w:val="0"/>
                <w:numId w:val="46"/>
              </w:numPr>
              <w:jc w:val="both"/>
              <w:rPr>
                <w:rFonts w:ascii="Times New Roman" w:hAnsi="Times New Roman"/>
              </w:rPr>
            </w:pPr>
            <w:r w:rsidRPr="002E7F22">
              <w:rPr>
                <w:rFonts w:ascii="Times New Roman" w:hAnsi="Times New Roman"/>
              </w:rPr>
              <w:t>The User specific TA which is estimated by the UE:</w:t>
            </w:r>
          </w:p>
          <w:p w14:paraId="58A262B7" w14:textId="77777777" w:rsidR="002E7F22" w:rsidRPr="002E7F22" w:rsidRDefault="002E7F22" w:rsidP="002E7F22">
            <w:pPr>
              <w:widowControl w:val="0"/>
              <w:numPr>
                <w:ilvl w:val="1"/>
                <w:numId w:val="46"/>
              </w:numPr>
              <w:jc w:val="both"/>
              <w:rPr>
                <w:rFonts w:ascii="Times New Roman" w:hAnsi="Times New Roman"/>
              </w:rPr>
            </w:pPr>
            <w:r w:rsidRPr="002E7F22">
              <w:rPr>
                <w:rFonts w:ascii="Times New Roman" w:hAnsi="Times New Roman"/>
              </w:rPr>
              <w:t>Option 1: The User specific TA is estimated by the UE based on its GNSS acquired position together with the serving satellite ephemeris indicated by the network:</w:t>
            </w:r>
          </w:p>
          <w:p w14:paraId="68B1E689" w14:textId="77777777" w:rsidR="002E7F22" w:rsidRPr="002E7F22" w:rsidRDefault="002E7F22" w:rsidP="002E7F22">
            <w:pPr>
              <w:widowControl w:val="0"/>
              <w:numPr>
                <w:ilvl w:val="2"/>
                <w:numId w:val="46"/>
              </w:numPr>
              <w:jc w:val="both"/>
              <w:rPr>
                <w:rFonts w:ascii="Times New Roman" w:hAnsi="Times New Roman"/>
              </w:rPr>
            </w:pPr>
            <w:r w:rsidRPr="002E7F22">
              <w:rPr>
                <w:rFonts w:ascii="Times New Roman" w:hAnsi="Times New Roman"/>
              </w:rPr>
              <w:t>FFS: Details on serving satellite ephemeris indication.</w:t>
            </w:r>
          </w:p>
          <w:p w14:paraId="0BE610BB" w14:textId="77777777" w:rsidR="002E7F22" w:rsidRPr="002E7F22" w:rsidRDefault="002E7F22" w:rsidP="002E7F22">
            <w:pPr>
              <w:widowControl w:val="0"/>
              <w:numPr>
                <w:ilvl w:val="1"/>
                <w:numId w:val="46"/>
              </w:numPr>
              <w:jc w:val="both"/>
              <w:rPr>
                <w:rFonts w:ascii="Times New Roman" w:hAnsi="Times New Roman"/>
              </w:rPr>
            </w:pPr>
            <w:r w:rsidRPr="002E7F22">
              <w:rPr>
                <w:rFonts w:ascii="Times New Roman" w:hAnsi="Times New Roman"/>
              </w:rPr>
              <w:t>Option 2: The User specific TA is estimated by the UE based on the GNSS acquired reference time at UE together with reference time as indicated by the network.</w:t>
            </w:r>
          </w:p>
          <w:p w14:paraId="141C8C2F" w14:textId="77777777" w:rsidR="002E7F22" w:rsidRPr="002E7F22" w:rsidRDefault="002E7F22" w:rsidP="002E7F22">
            <w:pPr>
              <w:widowControl w:val="0"/>
              <w:numPr>
                <w:ilvl w:val="0"/>
                <w:numId w:val="46"/>
              </w:numPr>
              <w:jc w:val="both"/>
              <w:rPr>
                <w:rFonts w:ascii="Times New Roman" w:hAnsi="Times New Roman"/>
              </w:rPr>
            </w:pPr>
            <w:r w:rsidRPr="002E7F22">
              <w:rPr>
                <w:rFonts w:ascii="Times New Roman" w:hAnsi="Times New Roman"/>
              </w:rPr>
              <w:t>The Common TA if indicated by the network:</w:t>
            </w:r>
          </w:p>
          <w:p w14:paraId="263AAE09" w14:textId="77777777" w:rsidR="002E7F22" w:rsidRPr="002E7F22" w:rsidRDefault="002E7F22" w:rsidP="002E7F22">
            <w:pPr>
              <w:widowControl w:val="0"/>
              <w:numPr>
                <w:ilvl w:val="1"/>
                <w:numId w:val="46"/>
              </w:numPr>
              <w:jc w:val="both"/>
              <w:rPr>
                <w:rFonts w:ascii="Times New Roman" w:hAnsi="Times New Roman"/>
              </w:rPr>
            </w:pPr>
            <w:r w:rsidRPr="00942FBA">
              <w:rPr>
                <w:rFonts w:ascii="Times New Roman" w:hAnsi="Times New Roman"/>
              </w:rPr>
              <w:t>FFS: The need and details of Common TA indication</w:t>
            </w:r>
            <w:r w:rsidRPr="002E7F22">
              <w:rPr>
                <w:rFonts w:ascii="Times New Roman" w:hAnsi="Times New Roman"/>
              </w:rPr>
              <w:t xml:space="preserve">. </w:t>
            </w:r>
          </w:p>
          <w:p w14:paraId="273F4D18" w14:textId="5731AA5C" w:rsidR="00F037DF" w:rsidRPr="002E7F22" w:rsidRDefault="002E7F22" w:rsidP="002E7F22">
            <w:pPr>
              <w:widowControl w:val="0"/>
              <w:numPr>
                <w:ilvl w:val="0"/>
                <w:numId w:val="46"/>
              </w:numPr>
              <w:jc w:val="both"/>
              <w:rPr>
                <w:rFonts w:ascii="Times New Roman" w:hAnsi="Times New Roman"/>
              </w:rPr>
            </w:pPr>
            <w:r w:rsidRPr="002E7F22">
              <w:rPr>
                <w:rFonts w:ascii="Times New Roman" w:hAnsi="Times New Roman"/>
              </w:rPr>
              <w:t>FFS: The TA margin, if needed and indicated by the network (in order to account for the TA estimation uncertainty).</w:t>
            </w:r>
          </w:p>
        </w:tc>
      </w:tr>
    </w:tbl>
    <w:p w14:paraId="5EAE547A" w14:textId="00E8D116" w:rsidR="00F037DF" w:rsidRPr="00C51B0C" w:rsidRDefault="007227E3" w:rsidP="00E51EEB">
      <w:pPr>
        <w:pStyle w:val="a0"/>
        <w:spacing w:beforeLines="50" w:before="120" w:afterLines="50"/>
        <w:contextualSpacing/>
        <w:rPr>
          <w:rFonts w:ascii="Times New Roman" w:eastAsia="宋体" w:hAnsi="Times New Roman"/>
          <w:sz w:val="20"/>
          <w:lang w:eastAsia="zh-CN"/>
        </w:rPr>
      </w:pPr>
      <w:r w:rsidRPr="007227E3">
        <w:rPr>
          <w:rFonts w:ascii="Times New Roman" w:eastAsia="宋体" w:hAnsi="Times New Roman"/>
          <w:sz w:val="20"/>
          <w:lang w:eastAsia="zh-CN"/>
        </w:rPr>
        <w:t xml:space="preserve">In this contribution, we </w:t>
      </w:r>
      <w:r w:rsidR="009D1985">
        <w:rPr>
          <w:rFonts w:ascii="Times New Roman" w:eastAsia="宋体" w:hAnsi="Times New Roman"/>
          <w:sz w:val="20"/>
          <w:lang w:eastAsia="zh-CN"/>
        </w:rPr>
        <w:t>will</w:t>
      </w:r>
      <w:r w:rsidRPr="007227E3">
        <w:rPr>
          <w:rFonts w:ascii="Times New Roman" w:eastAsia="宋体" w:hAnsi="Times New Roman"/>
          <w:sz w:val="20"/>
          <w:lang w:eastAsia="zh-CN"/>
        </w:rPr>
        <w:t xml:space="preserve"> discuss UL timing and frequency compensation in NTN, including </w:t>
      </w:r>
      <w:r w:rsidR="009D1985">
        <w:rPr>
          <w:rFonts w:ascii="Times New Roman" w:eastAsia="宋体" w:hAnsi="Times New Roman"/>
          <w:sz w:val="20"/>
          <w:lang w:eastAsia="zh-CN"/>
        </w:rPr>
        <w:t xml:space="preserve">initial </w:t>
      </w:r>
      <w:r w:rsidRPr="007227E3">
        <w:rPr>
          <w:rFonts w:ascii="Times New Roman" w:eastAsia="宋体" w:hAnsi="Times New Roman"/>
          <w:sz w:val="20"/>
          <w:lang w:eastAsia="zh-CN"/>
        </w:rPr>
        <w:t>common TA indication, common TA adjustment and UL frequency pre-compensation.</w:t>
      </w:r>
    </w:p>
    <w:p w14:paraId="218A5C8D" w14:textId="24D7CFF7" w:rsidR="003C657C" w:rsidRDefault="002B6C6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Hlk25060711"/>
      <w:bookmarkStart w:id="3" w:name="_Ref498564494"/>
      <w:bookmarkStart w:id="4" w:name="_Hlk521582650"/>
      <w:r>
        <w:rPr>
          <w:rFonts w:cs="Times New Roman"/>
          <w:b w:val="0"/>
          <w:bCs w:val="0"/>
          <w:kern w:val="0"/>
          <w:sz w:val="36"/>
          <w:szCs w:val="20"/>
          <w:lang w:val="fr-FR"/>
        </w:rPr>
        <w:t>UL timing synchronization for NTN</w:t>
      </w:r>
    </w:p>
    <w:p w14:paraId="5ED03DA3" w14:textId="682F1AC5" w:rsidR="006B4F80" w:rsidRPr="006B4F80" w:rsidRDefault="006B4F80" w:rsidP="006B4F80">
      <w:pPr>
        <w:pStyle w:val="a0"/>
        <w:rPr>
          <w:rFonts w:ascii="Times New Roman" w:eastAsia="宋体" w:hAnsi="Times New Roman"/>
          <w:sz w:val="20"/>
          <w:lang w:eastAsia="zh-CN"/>
        </w:rPr>
      </w:pPr>
      <w:r w:rsidRPr="006B4F80">
        <w:rPr>
          <w:rFonts w:ascii="Times New Roman" w:eastAsia="宋体" w:hAnsi="Times New Roman"/>
          <w:sz w:val="20"/>
          <w:lang w:eastAsia="zh-CN"/>
        </w:rPr>
        <w:t>In RAN1 #102 e-Meeting</w:t>
      </w:r>
      <w:r w:rsidR="002850ED">
        <w:rPr>
          <w:rFonts w:ascii="Times New Roman" w:eastAsia="宋体" w:hAnsi="Times New Roman"/>
          <w:sz w:val="20"/>
          <w:lang w:eastAsia="zh-CN"/>
        </w:rPr>
        <w:t xml:space="preserve">, </w:t>
      </w:r>
      <w:r w:rsidRPr="006B4F80">
        <w:rPr>
          <w:rFonts w:ascii="Times New Roman" w:eastAsia="宋体" w:hAnsi="Times New Roman"/>
          <w:sz w:val="20"/>
          <w:lang w:eastAsia="zh-CN"/>
        </w:rPr>
        <w:t>the following 3 options regarding the position of reference point (RP) for UE TA calculation were discussed</w:t>
      </w:r>
      <w:r w:rsidR="00B21183">
        <w:rPr>
          <w:rFonts w:ascii="Times New Roman" w:eastAsia="宋体" w:hAnsi="Times New Roman" w:hint="eastAsia"/>
          <w:sz w:val="20"/>
          <w:lang w:eastAsia="zh-CN"/>
        </w:rPr>
        <w:t>:</w:t>
      </w:r>
    </w:p>
    <w:p w14:paraId="75D98422" w14:textId="3EBEADE9" w:rsidR="006B4F80" w:rsidRPr="006B4F80" w:rsidRDefault="006B4F80" w:rsidP="006B4F80">
      <w:pPr>
        <w:pStyle w:val="a0"/>
        <w:numPr>
          <w:ilvl w:val="0"/>
          <w:numId w:val="47"/>
        </w:numPr>
        <w:rPr>
          <w:rFonts w:ascii="Times New Roman" w:eastAsia="宋体" w:hAnsi="Times New Roman"/>
          <w:sz w:val="20"/>
          <w:lang w:eastAsia="zh-CN"/>
        </w:rPr>
      </w:pPr>
      <w:r w:rsidRPr="006B4F80">
        <w:rPr>
          <w:rFonts w:ascii="Times New Roman" w:eastAsia="宋体" w:hAnsi="Times New Roman"/>
          <w:sz w:val="20"/>
          <w:lang w:eastAsia="zh-CN"/>
        </w:rPr>
        <w:t>RP Option 1: RP is located at gNB. Common TA indication shall be introduced.</w:t>
      </w:r>
    </w:p>
    <w:p w14:paraId="34AEF819" w14:textId="674904EB" w:rsidR="006B4F80" w:rsidRPr="006B4F80" w:rsidRDefault="006B4F80" w:rsidP="006B4F80">
      <w:pPr>
        <w:pStyle w:val="a0"/>
        <w:numPr>
          <w:ilvl w:val="0"/>
          <w:numId w:val="47"/>
        </w:numPr>
        <w:rPr>
          <w:rFonts w:ascii="Times New Roman" w:eastAsia="宋体" w:hAnsi="Times New Roman"/>
          <w:sz w:val="20"/>
          <w:lang w:eastAsia="zh-CN"/>
        </w:rPr>
      </w:pPr>
      <w:r w:rsidRPr="006B4F80">
        <w:rPr>
          <w:rFonts w:ascii="Times New Roman" w:eastAsia="宋体" w:hAnsi="Times New Roman"/>
          <w:sz w:val="20"/>
          <w:lang w:eastAsia="zh-CN"/>
        </w:rPr>
        <w:t>RP Option 2: RP is located at satellite. Common TA indication may be avoided.</w:t>
      </w:r>
    </w:p>
    <w:p w14:paraId="3770B8B7" w14:textId="77777777" w:rsidR="006B4F80" w:rsidRPr="006B4F80" w:rsidRDefault="006B4F80" w:rsidP="006B4F80">
      <w:pPr>
        <w:pStyle w:val="a0"/>
        <w:numPr>
          <w:ilvl w:val="0"/>
          <w:numId w:val="47"/>
        </w:numPr>
        <w:rPr>
          <w:rFonts w:ascii="Times New Roman" w:eastAsia="宋体" w:hAnsi="Times New Roman"/>
          <w:sz w:val="20"/>
          <w:lang w:eastAsia="zh-CN"/>
        </w:rPr>
      </w:pPr>
      <w:r w:rsidRPr="006B4F80">
        <w:rPr>
          <w:rFonts w:ascii="Times New Roman" w:eastAsia="宋体" w:hAnsi="Times New Roman"/>
          <w:sz w:val="20"/>
          <w:lang w:eastAsia="zh-CN"/>
        </w:rPr>
        <w:t>RP Option 3: RP localization is left to the implementation. Common TA indication shall be introduced to support all the foreseen deployment scenarios.</w:t>
      </w:r>
    </w:p>
    <w:p w14:paraId="7A6B11F4" w14:textId="6F3AF84A" w:rsidR="006B4F80" w:rsidRDefault="006B4F80" w:rsidP="006B4F80">
      <w:pPr>
        <w:pStyle w:val="a0"/>
        <w:rPr>
          <w:rFonts w:ascii="Times New Roman" w:eastAsia="宋体" w:hAnsi="Times New Roman"/>
          <w:sz w:val="20"/>
          <w:lang w:eastAsia="zh-CN"/>
        </w:rPr>
      </w:pPr>
      <w:r w:rsidRPr="006B4F80">
        <w:rPr>
          <w:rFonts w:ascii="Times New Roman" w:eastAsia="宋体" w:hAnsi="Times New Roman"/>
          <w:sz w:val="20"/>
          <w:lang w:eastAsia="zh-CN"/>
        </w:rPr>
        <w:t>For option 1, a common TA corresponds to the round-trip delay (RTD) experienced between gNB and satellite</w:t>
      </w:r>
      <w:r w:rsidRPr="006B4F80">
        <w:rPr>
          <w:rFonts w:ascii="Times New Roman" w:eastAsia="宋体" w:hAnsi="Times New Roman" w:hint="eastAsia"/>
          <w:sz w:val="20"/>
          <w:lang w:eastAsia="zh-CN"/>
        </w:rPr>
        <w:t>,</w:t>
      </w:r>
      <w:r w:rsidRPr="006B4F80">
        <w:rPr>
          <w:rFonts w:ascii="Times New Roman" w:eastAsia="宋体" w:hAnsi="Times New Roman"/>
          <w:sz w:val="20"/>
          <w:lang w:eastAsia="zh-CN"/>
        </w:rPr>
        <w:t xml:space="preserve"> which is indicated by the network</w:t>
      </w:r>
      <w:r w:rsidRPr="006B4F80">
        <w:rPr>
          <w:rFonts w:ascii="Times New Roman" w:eastAsia="宋体" w:hAnsi="Times New Roman" w:hint="eastAsia"/>
          <w:sz w:val="20"/>
          <w:lang w:eastAsia="zh-CN"/>
        </w:rPr>
        <w:t>.</w:t>
      </w:r>
      <w:r w:rsidRPr="006B4F80">
        <w:rPr>
          <w:rFonts w:ascii="Times New Roman" w:eastAsia="宋体" w:hAnsi="Times New Roman"/>
          <w:sz w:val="20"/>
          <w:lang w:eastAsia="zh-CN"/>
        </w:rPr>
        <w:t xml:space="preserve"> While the common TA which corresponds to the RTD experienced between the </w:t>
      </w:r>
      <w:r>
        <w:rPr>
          <w:rFonts w:ascii="Times New Roman" w:eastAsia="宋体" w:hAnsi="Times New Roman"/>
          <w:sz w:val="20"/>
          <w:lang w:eastAsia="zh-CN"/>
        </w:rPr>
        <w:t>RP</w:t>
      </w:r>
      <w:r w:rsidRPr="006B4F80">
        <w:rPr>
          <w:rFonts w:ascii="Times New Roman" w:eastAsia="宋体" w:hAnsi="Times New Roman"/>
          <w:sz w:val="20"/>
          <w:lang w:eastAsia="zh-CN"/>
        </w:rPr>
        <w:t xml:space="preserve"> and satellite is always equal to zero for option 2. The common TA indication is not required</w:t>
      </w:r>
      <w:r w:rsidRPr="006B4F80">
        <w:rPr>
          <w:rFonts w:ascii="Times New Roman" w:eastAsia="宋体" w:hAnsi="Times New Roman" w:hint="eastAsia"/>
          <w:sz w:val="20"/>
          <w:lang w:eastAsia="zh-CN"/>
        </w:rPr>
        <w:t>.</w:t>
      </w:r>
      <w:r w:rsidRPr="006B4F80">
        <w:rPr>
          <w:rFonts w:ascii="Times New Roman" w:eastAsia="宋体" w:hAnsi="Times New Roman"/>
          <w:sz w:val="20"/>
          <w:lang w:eastAsia="zh-CN"/>
        </w:rPr>
        <w:t xml:space="preserve"> As for option 3, the common TA corresponds to the RTD experienced between the RP and satellite</w:t>
      </w:r>
      <w:r w:rsidRPr="006B4F80">
        <w:rPr>
          <w:rFonts w:ascii="Times New Roman" w:eastAsia="宋体" w:hAnsi="Times New Roman" w:hint="eastAsia"/>
          <w:sz w:val="20"/>
          <w:lang w:eastAsia="zh-CN"/>
        </w:rPr>
        <w:t>,</w:t>
      </w:r>
      <w:r w:rsidRPr="006B4F80">
        <w:rPr>
          <w:rFonts w:ascii="Times New Roman" w:eastAsia="宋体" w:hAnsi="Times New Roman"/>
          <w:sz w:val="20"/>
          <w:lang w:eastAsia="zh-CN"/>
        </w:rPr>
        <w:t xml:space="preserve"> which is more flexible.</w:t>
      </w:r>
    </w:p>
    <w:p w14:paraId="44541BAE" w14:textId="5C83C09E" w:rsidR="00B125CD" w:rsidRPr="00B125CD" w:rsidRDefault="00B125CD" w:rsidP="006B4F80">
      <w:pPr>
        <w:pStyle w:val="a0"/>
        <w:rPr>
          <w:rFonts w:ascii="Times New Roman" w:eastAsia="宋体" w:hAnsi="Times New Roman"/>
          <w:b/>
          <w:bCs/>
          <w:sz w:val="20"/>
          <w:lang w:eastAsia="zh-CN"/>
        </w:rPr>
      </w:pPr>
      <w:r w:rsidRPr="00D278BA">
        <w:rPr>
          <w:rFonts w:ascii="Times New Roman" w:eastAsiaTheme="minorEastAsia" w:hAnsi="Times New Roman" w:hint="eastAsia"/>
          <w:b/>
          <w:sz w:val="20"/>
          <w:szCs w:val="20"/>
          <w:lang w:eastAsia="zh-CN"/>
        </w:rPr>
        <w:t>O</w:t>
      </w:r>
      <w:r w:rsidRPr="00D278BA">
        <w:rPr>
          <w:rFonts w:ascii="Times New Roman" w:eastAsiaTheme="minorEastAsia" w:hAnsi="Times New Roman"/>
          <w:b/>
          <w:sz w:val="20"/>
          <w:szCs w:val="20"/>
          <w:lang w:eastAsia="zh-CN"/>
        </w:rPr>
        <w:t xml:space="preserve">bservation </w:t>
      </w:r>
      <w:r>
        <w:rPr>
          <w:rFonts w:ascii="Times New Roman" w:eastAsiaTheme="minorEastAsia" w:hAnsi="Times New Roman"/>
          <w:b/>
          <w:sz w:val="20"/>
          <w:szCs w:val="20"/>
          <w:lang w:eastAsia="zh-CN"/>
        </w:rPr>
        <w:t>1</w:t>
      </w:r>
      <w:r w:rsidRPr="00D278BA">
        <w:rPr>
          <w:rFonts w:ascii="Times New Roman" w:eastAsiaTheme="minorEastAsia" w:hAnsi="Times New Roman"/>
          <w:b/>
          <w:sz w:val="20"/>
          <w:szCs w:val="20"/>
          <w:lang w:eastAsia="zh-CN"/>
        </w:rPr>
        <w:t xml:space="preserve">: </w:t>
      </w:r>
      <w:r w:rsidR="00D3756B">
        <w:rPr>
          <w:rFonts w:ascii="Times New Roman" w:eastAsiaTheme="minorEastAsia" w:hAnsi="Times New Roman"/>
          <w:b/>
          <w:sz w:val="20"/>
          <w:szCs w:val="20"/>
          <w:lang w:eastAsia="zh-CN"/>
        </w:rPr>
        <w:t xml:space="preserve">Whether </w:t>
      </w:r>
      <w:r>
        <w:rPr>
          <w:rFonts w:ascii="Times New Roman" w:eastAsiaTheme="minorEastAsia" w:hAnsi="Times New Roman"/>
          <w:b/>
          <w:sz w:val="20"/>
          <w:szCs w:val="20"/>
          <w:lang w:eastAsia="zh-CN"/>
        </w:rPr>
        <w:t>common TA indication is required depend</w:t>
      </w:r>
      <w:r w:rsidR="00D3756B">
        <w:rPr>
          <w:rFonts w:ascii="Times New Roman" w:eastAsiaTheme="minorEastAsia" w:hAnsi="Times New Roman"/>
          <w:b/>
          <w:sz w:val="20"/>
          <w:szCs w:val="20"/>
          <w:lang w:eastAsia="zh-CN"/>
        </w:rPr>
        <w:t>s</w:t>
      </w:r>
      <w:r>
        <w:rPr>
          <w:rFonts w:ascii="Times New Roman" w:eastAsiaTheme="minorEastAsia" w:hAnsi="Times New Roman"/>
          <w:b/>
          <w:sz w:val="20"/>
          <w:szCs w:val="20"/>
          <w:lang w:eastAsia="zh-CN"/>
        </w:rPr>
        <w:t xml:space="preserve"> on </w:t>
      </w:r>
      <w:r w:rsidRPr="00B125CD">
        <w:rPr>
          <w:rFonts w:ascii="Times New Roman" w:eastAsia="宋体" w:hAnsi="Times New Roman"/>
          <w:b/>
          <w:bCs/>
          <w:sz w:val="20"/>
          <w:lang w:eastAsia="zh-CN"/>
        </w:rPr>
        <w:t>the position of RP</w:t>
      </w:r>
      <w:r>
        <w:rPr>
          <w:rFonts w:ascii="Times New Roman" w:eastAsia="宋体" w:hAnsi="Times New Roman"/>
          <w:b/>
          <w:bCs/>
          <w:sz w:val="20"/>
          <w:lang w:eastAsia="zh-CN"/>
        </w:rPr>
        <w:t>.</w:t>
      </w:r>
    </w:p>
    <w:p w14:paraId="789CB6CC" w14:textId="5C45AA36" w:rsidR="006B4F80" w:rsidRPr="00C95292" w:rsidRDefault="0069260D" w:rsidP="006B4F80">
      <w:pPr>
        <w:pStyle w:val="a0"/>
        <w:rPr>
          <w:rFonts w:ascii="Times New Roman" w:eastAsiaTheme="minorEastAsia" w:hAnsi="Times New Roman"/>
          <w:b/>
          <w:sz w:val="20"/>
          <w:szCs w:val="20"/>
          <w:lang w:eastAsia="zh-CN"/>
        </w:rPr>
      </w:pPr>
      <w:r w:rsidRPr="00D278BA">
        <w:rPr>
          <w:rFonts w:ascii="Times New Roman" w:eastAsia="宋体" w:hAnsi="Times New Roman"/>
          <w:b/>
          <w:bCs/>
          <w:sz w:val="20"/>
          <w:szCs w:val="22"/>
          <w:lang w:val="en-GB" w:eastAsia="ja-JP"/>
        </w:rPr>
        <w:t>Proposal</w:t>
      </w:r>
      <w:r w:rsidR="006B4F80" w:rsidRPr="00C95292">
        <w:rPr>
          <w:rFonts w:ascii="Times New Roman" w:eastAsiaTheme="minorEastAsia" w:hAnsi="Times New Roman"/>
          <w:b/>
          <w:sz w:val="20"/>
          <w:szCs w:val="20"/>
          <w:lang w:eastAsia="zh-CN"/>
        </w:rPr>
        <w:t xml:space="preserve"> 1: The reference point needs to be clearly defined before NTN UL timing advance discussion.</w:t>
      </w:r>
    </w:p>
    <w:p w14:paraId="2F1DA560" w14:textId="54E8AEE3" w:rsidR="006B4F80" w:rsidRPr="006B4F80" w:rsidRDefault="00EC5908" w:rsidP="006B4F80">
      <w:pPr>
        <w:pStyle w:val="a0"/>
        <w:rPr>
          <w:rFonts w:ascii="Times New Roman" w:eastAsia="宋体" w:hAnsi="Times New Roman"/>
          <w:sz w:val="20"/>
          <w:lang w:eastAsia="zh-CN"/>
        </w:rPr>
      </w:pPr>
      <w:r>
        <w:rPr>
          <w:rFonts w:ascii="Times New Roman" w:eastAsia="宋体" w:hAnsi="Times New Roman"/>
          <w:sz w:val="20"/>
          <w:lang w:eastAsia="zh-CN"/>
        </w:rPr>
        <w:lastRenderedPageBreak/>
        <w:t xml:space="preserve">Full TA </w:t>
      </w:r>
      <w:r w:rsidRPr="00EC5908">
        <w:rPr>
          <w:rFonts w:ascii="Times New Roman" w:eastAsia="宋体" w:hAnsi="Times New Roman"/>
          <w:sz w:val="20"/>
          <w:lang w:eastAsia="zh-CN"/>
        </w:rPr>
        <w:t>is divided into</w:t>
      </w:r>
      <w:r>
        <w:rPr>
          <w:rFonts w:ascii="Times New Roman" w:eastAsia="宋体" w:hAnsi="Times New Roman"/>
          <w:sz w:val="20"/>
          <w:lang w:eastAsia="zh-CN"/>
        </w:rPr>
        <w:t xml:space="preserve"> </w:t>
      </w:r>
      <w:r w:rsidRPr="00EC5908">
        <w:rPr>
          <w:rFonts w:ascii="Times New Roman" w:eastAsia="宋体" w:hAnsi="Times New Roman"/>
          <w:sz w:val="20"/>
          <w:lang w:eastAsia="zh-CN"/>
        </w:rPr>
        <w:t xml:space="preserve">UE specific TA </w:t>
      </w:r>
      <w:r>
        <w:rPr>
          <w:rFonts w:ascii="Times New Roman" w:eastAsia="宋体" w:hAnsi="Times New Roman"/>
          <w:sz w:val="20"/>
          <w:lang w:eastAsia="zh-CN"/>
        </w:rPr>
        <w:t xml:space="preserve">and common TA. </w:t>
      </w:r>
      <w:r w:rsidR="006B4F80" w:rsidRPr="006B4F80">
        <w:rPr>
          <w:rFonts w:ascii="Times New Roman" w:eastAsia="宋体" w:hAnsi="Times New Roman"/>
          <w:sz w:val="20"/>
          <w:lang w:eastAsia="zh-CN"/>
        </w:rPr>
        <w:t xml:space="preserve">The UE based on its GNSS capabilities and additional network indications (e.g. satellite ephemeris or time stamp) is only responsible to </w:t>
      </w:r>
      <w:bookmarkStart w:id="5" w:name="OLE_LINK7"/>
      <w:bookmarkStart w:id="6" w:name="OLE_LINK8"/>
      <w:r w:rsidR="006B4F80" w:rsidRPr="006B4F80">
        <w:rPr>
          <w:rFonts w:ascii="Times New Roman" w:eastAsia="宋体" w:hAnsi="Times New Roman"/>
          <w:sz w:val="20"/>
          <w:lang w:eastAsia="zh-CN"/>
        </w:rPr>
        <w:t>UE specific TA</w:t>
      </w:r>
      <w:bookmarkEnd w:id="5"/>
      <w:bookmarkEnd w:id="6"/>
      <w:r w:rsidR="006B4F80" w:rsidRPr="006B4F80">
        <w:rPr>
          <w:rFonts w:ascii="Times New Roman" w:eastAsia="宋体" w:hAnsi="Times New Roman"/>
          <w:sz w:val="20"/>
          <w:lang w:eastAsia="zh-CN"/>
        </w:rPr>
        <w:t xml:space="preserve"> compensation. Nevertheless, common TA is compensated </w:t>
      </w:r>
      <w:r w:rsidR="00AE7662">
        <w:rPr>
          <w:rFonts w:ascii="Times New Roman" w:eastAsia="宋体" w:hAnsi="Times New Roman"/>
          <w:sz w:val="20"/>
          <w:lang w:eastAsia="zh-CN"/>
        </w:rPr>
        <w:t xml:space="preserve">to UE </w:t>
      </w:r>
      <w:r w:rsidR="006B4F80" w:rsidRPr="006B4F80">
        <w:rPr>
          <w:rFonts w:ascii="Times New Roman" w:eastAsia="宋体" w:hAnsi="Times New Roman"/>
          <w:sz w:val="20"/>
          <w:lang w:eastAsia="zh-CN"/>
        </w:rPr>
        <w:t>by gNB</w:t>
      </w:r>
      <w:r w:rsidR="006B4F80" w:rsidRPr="006B4F80">
        <w:rPr>
          <w:rFonts w:ascii="Times New Roman" w:eastAsia="宋体" w:hAnsi="Times New Roman" w:hint="eastAsia"/>
          <w:sz w:val="20"/>
          <w:lang w:eastAsia="zh-CN"/>
        </w:rPr>
        <w:t>.</w:t>
      </w:r>
      <w:r w:rsidR="006B4F80" w:rsidRPr="006B4F80">
        <w:rPr>
          <w:rFonts w:ascii="Times New Roman" w:eastAsia="宋体" w:hAnsi="Times New Roman"/>
          <w:sz w:val="20"/>
          <w:lang w:eastAsia="zh-CN"/>
        </w:rPr>
        <w:t xml:space="preserve"> More specifically, common TA which is always equal to zero can be neglected for option 2. Whereas gNB needs to indicate common TA when considering option 1 or 3.</w:t>
      </w:r>
    </w:p>
    <w:p w14:paraId="0651F812" w14:textId="1E19749A" w:rsidR="006B4F80" w:rsidRPr="00C95292" w:rsidRDefault="00B51520" w:rsidP="006B4F80">
      <w:pPr>
        <w:pStyle w:val="a0"/>
        <w:rPr>
          <w:rFonts w:ascii="Times New Roman" w:eastAsia="宋体" w:hAnsi="Times New Roman"/>
          <w:sz w:val="20"/>
          <w:lang w:eastAsia="zh-CN"/>
        </w:rPr>
      </w:pPr>
      <w:r>
        <w:rPr>
          <w:rFonts w:ascii="Times New Roman" w:eastAsia="宋体" w:hAnsi="Times New Roman"/>
          <w:sz w:val="20"/>
          <w:lang w:eastAsia="zh-CN"/>
        </w:rPr>
        <w:t>With</w:t>
      </w:r>
      <w:r w:rsidR="006B4F80" w:rsidRPr="006B4F80">
        <w:rPr>
          <w:rFonts w:ascii="Times New Roman" w:eastAsia="宋体" w:hAnsi="Times New Roman"/>
          <w:sz w:val="20"/>
          <w:lang w:eastAsia="zh-CN"/>
        </w:rPr>
        <w:t xml:space="preserve"> the assumption of RP option 3, we will discuss the</w:t>
      </w:r>
      <w:r w:rsidR="00E418D7">
        <w:rPr>
          <w:rFonts w:ascii="Times New Roman" w:eastAsia="宋体" w:hAnsi="Times New Roman"/>
          <w:sz w:val="20"/>
          <w:lang w:eastAsia="zh-CN"/>
        </w:rPr>
        <w:t xml:space="preserve"> </w:t>
      </w:r>
      <w:r w:rsidR="006B4F80" w:rsidRPr="006B4F80">
        <w:rPr>
          <w:rFonts w:ascii="Times New Roman" w:eastAsia="宋体" w:hAnsi="Times New Roman"/>
          <w:sz w:val="20"/>
          <w:lang w:eastAsia="zh-CN"/>
        </w:rPr>
        <w:t>common TA indication and update for UL timing compensation in NTN.</w:t>
      </w:r>
    </w:p>
    <w:p w14:paraId="2BB7B45E" w14:textId="585EBF76" w:rsidR="004C6746" w:rsidRPr="004C6746" w:rsidRDefault="00C95292" w:rsidP="004C6746">
      <w:pPr>
        <w:pStyle w:val="ac"/>
        <w:keepNext/>
        <w:numPr>
          <w:ilvl w:val="1"/>
          <w:numId w:val="2"/>
        </w:numPr>
        <w:tabs>
          <w:tab w:val="left" w:pos="567"/>
        </w:tabs>
        <w:spacing w:before="240" w:after="60"/>
        <w:ind w:firstLineChars="0"/>
        <w:outlineLvl w:val="1"/>
        <w:rPr>
          <w:rFonts w:ascii="Arial" w:eastAsia="宋体" w:hAnsi="Arial" w:cs="Arial"/>
          <w:iCs/>
          <w:sz w:val="28"/>
          <w:szCs w:val="28"/>
          <w:lang w:val="fr-FR"/>
        </w:rPr>
      </w:pPr>
      <w:r>
        <w:rPr>
          <w:rFonts w:ascii="Arial" w:eastAsia="宋体" w:hAnsi="Arial" w:cs="Arial"/>
          <w:iCs/>
          <w:sz w:val="28"/>
          <w:szCs w:val="28"/>
          <w:lang w:val="fr-FR"/>
        </w:rPr>
        <w:t xml:space="preserve">Initial </w:t>
      </w:r>
      <w:r w:rsidR="000A6273">
        <w:rPr>
          <w:rFonts w:ascii="Arial" w:eastAsia="宋体" w:hAnsi="Arial" w:cs="Arial"/>
          <w:iCs/>
          <w:sz w:val="28"/>
          <w:szCs w:val="28"/>
          <w:lang w:val="fr-FR"/>
        </w:rPr>
        <w:t>common TA</w:t>
      </w:r>
    </w:p>
    <w:p w14:paraId="612B1A60" w14:textId="523D4865" w:rsidR="00D278BA" w:rsidRPr="00D278BA" w:rsidRDefault="00D278BA" w:rsidP="00D278BA">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D278BA">
        <w:rPr>
          <w:rFonts w:ascii="Times New Roman" w:eastAsiaTheme="minorEastAsia" w:hAnsi="Times New Roman"/>
          <w:szCs w:val="20"/>
          <w:lang w:eastAsia="zh-CN"/>
        </w:rPr>
        <w:t xml:space="preserve">The gNB estimates initial </w:t>
      </w:r>
      <w:r w:rsidR="006B2F59">
        <w:rPr>
          <w:rFonts w:ascii="Times New Roman" w:eastAsiaTheme="minorEastAsia" w:hAnsi="Times New Roman"/>
          <w:szCs w:val="20"/>
          <w:lang w:eastAsia="zh-CN"/>
        </w:rPr>
        <w:t xml:space="preserve">common </w:t>
      </w:r>
      <w:r w:rsidRPr="00D278BA">
        <w:rPr>
          <w:rFonts w:ascii="Times New Roman" w:eastAsiaTheme="minorEastAsia" w:hAnsi="Times New Roman"/>
          <w:szCs w:val="20"/>
          <w:lang w:eastAsia="zh-CN"/>
        </w:rPr>
        <w:t xml:space="preserve">TA from PRACH preamble and indicates timing advance command (TAC)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A</m:t>
            </m:r>
          </m:sub>
        </m:sSub>
      </m:oMath>
      <w:r w:rsidRPr="00D278BA">
        <w:rPr>
          <w:rFonts w:ascii="Times New Roman" w:eastAsiaTheme="minorEastAsia" w:hAnsi="Times New Roman" w:hint="eastAsia"/>
          <w:szCs w:val="20"/>
          <w:lang w:eastAsia="zh-CN"/>
        </w:rPr>
        <w:t xml:space="preserve"> </w:t>
      </w:r>
      <w:r w:rsidRPr="00D278BA">
        <w:rPr>
          <w:rFonts w:ascii="Times New Roman" w:eastAsiaTheme="minorEastAsia" w:hAnsi="Times New Roman"/>
          <w:szCs w:val="20"/>
          <w:lang w:eastAsia="zh-CN"/>
        </w:rPr>
        <w:t>in range {1, 2, …, 3846} with 12 bits in RAR in random access procedure. The initial TA</w:t>
      </w:r>
      <w:r w:rsidRPr="00D278BA">
        <w:rPr>
          <w:rFonts w:ascii="Times New Roman" w:eastAsiaTheme="minorEastAsia" w:hAnsi="Times New Roman" w:hint="eastAsia"/>
          <w:szCs w:val="20"/>
          <w:lang w:eastAsia="zh-CN"/>
        </w:rPr>
        <w:t xml:space="preserve"> </w:t>
      </w:r>
      <m:oMath>
        <m:sSub>
          <m:sSubPr>
            <m:ctrlPr>
              <w:rPr>
                <w:rFonts w:ascii="Cambria Math" w:eastAsiaTheme="minorEastAsia" w:hAnsi="Cambria Math"/>
                <w:szCs w:val="20"/>
                <w:lang w:eastAsia="zh-CN"/>
              </w:rPr>
            </m:ctrlPr>
          </m:sSubPr>
          <m:e>
            <m:r>
              <m:rPr>
                <m:nor/>
              </m:rPr>
              <w:rPr>
                <w:rFonts w:ascii="Times New Roman" w:eastAsiaTheme="minorEastAsia" w:hAnsi="Times New Roman"/>
                <w:szCs w:val="20"/>
                <w:lang w:eastAsia="zh-CN"/>
              </w:rPr>
              <m:t>N</m:t>
            </m:r>
          </m:e>
          <m:sub>
            <m:r>
              <m:rPr>
                <m:nor/>
              </m:rPr>
              <w:rPr>
                <w:rFonts w:ascii="Times New Roman" w:eastAsiaTheme="minorEastAsia" w:hAnsi="Times New Roman"/>
                <w:szCs w:val="20"/>
                <w:lang w:eastAsia="zh-CN"/>
              </w:rPr>
              <m:t>TA</m:t>
            </m:r>
            <m:r>
              <m:rPr>
                <m:nor/>
              </m:rPr>
              <w:rPr>
                <w:rFonts w:ascii="Cambria Math" w:eastAsiaTheme="minorEastAsia" w:hAnsi="Times New Roman"/>
                <w:szCs w:val="20"/>
                <w:lang w:eastAsia="zh-CN"/>
              </w:rPr>
              <m:t xml:space="preserve"> </m:t>
            </m:r>
          </m:sub>
        </m:sSub>
        <m:r>
          <m:rPr>
            <m:nor/>
          </m:rPr>
          <w:rPr>
            <w:rFonts w:ascii="Times New Roman" w:eastAsiaTheme="minorEastAsia" w:hAnsi="Times New Roman"/>
            <w:szCs w:val="20"/>
            <w:lang w:eastAsia="zh-CN"/>
          </w:rPr>
          <m:t>=</m:t>
        </m:r>
        <m:sSub>
          <m:sSubPr>
            <m:ctrlPr>
              <w:rPr>
                <w:rFonts w:ascii="Cambria Math" w:eastAsiaTheme="minorEastAsia" w:hAnsi="Cambria Math"/>
                <w:szCs w:val="20"/>
                <w:lang w:eastAsia="zh-CN"/>
              </w:rPr>
            </m:ctrlPr>
          </m:sSubPr>
          <m:e>
            <m:r>
              <m:rPr>
                <m:nor/>
              </m:rPr>
              <w:rPr>
                <w:rFonts w:ascii="Cambria Math" w:eastAsiaTheme="minorEastAsia" w:hAnsi="Times New Roman"/>
                <w:szCs w:val="20"/>
                <w:lang w:eastAsia="zh-CN"/>
              </w:rPr>
              <m:t xml:space="preserve"> </m:t>
            </m:r>
            <m:r>
              <m:rPr>
                <m:nor/>
              </m:rPr>
              <w:rPr>
                <w:rFonts w:ascii="Times New Roman" w:eastAsiaTheme="minorEastAsia" w:hAnsi="Times New Roman"/>
                <w:szCs w:val="20"/>
                <w:lang w:eastAsia="zh-CN"/>
              </w:rPr>
              <m:t>T</m:t>
            </m:r>
          </m:e>
          <m:sub>
            <m:r>
              <m:rPr>
                <m:nor/>
              </m:rPr>
              <w:rPr>
                <w:rFonts w:ascii="Times New Roman" w:eastAsiaTheme="minorEastAsia" w:hAnsi="Times New Roman"/>
                <w:szCs w:val="20"/>
                <w:lang w:eastAsia="zh-CN"/>
              </w:rPr>
              <m:t>A</m:t>
            </m:r>
          </m:sub>
        </m:sSub>
        <m:r>
          <m:rPr>
            <m:nor/>
          </m:rPr>
          <w:rPr>
            <w:rFonts w:ascii="Cambria Math" w:eastAsiaTheme="minorEastAsia" w:hAnsi="Times New Roman"/>
            <w:szCs w:val="20"/>
            <w:lang w:eastAsia="zh-CN"/>
          </w:rPr>
          <m:t xml:space="preserve"> </m:t>
        </m:r>
        <m:r>
          <m:rPr>
            <m:nor/>
          </m:rPr>
          <w:rPr>
            <w:rFonts w:ascii="Times New Roman" w:eastAsiaTheme="minorEastAsia" w:hAnsi="Times New Roman"/>
            <w:szCs w:val="20"/>
            <w:lang w:eastAsia="zh-CN"/>
          </w:rPr>
          <m:t>*</m:t>
        </m:r>
        <m:r>
          <m:rPr>
            <m:nor/>
          </m:rPr>
          <w:rPr>
            <w:rFonts w:ascii="Cambria Math" w:eastAsiaTheme="minorEastAsia" w:hAnsi="Times New Roman"/>
            <w:szCs w:val="20"/>
            <w:lang w:eastAsia="zh-CN"/>
          </w:rPr>
          <m:t xml:space="preserve"> </m:t>
        </m:r>
        <m:r>
          <m:rPr>
            <m:nor/>
          </m:rPr>
          <w:rPr>
            <w:rFonts w:ascii="Times New Roman" w:eastAsiaTheme="minorEastAsia" w:hAnsi="Times New Roman"/>
            <w:szCs w:val="20"/>
            <w:lang w:eastAsia="zh-CN"/>
          </w:rPr>
          <m:t>16</m:t>
        </m:r>
        <m:r>
          <m:rPr>
            <m:nor/>
          </m:rPr>
          <w:rPr>
            <w:rFonts w:ascii="Cambria Math" w:eastAsiaTheme="minorEastAsia" w:hAnsi="Times New Roman"/>
            <w:szCs w:val="20"/>
            <w:lang w:eastAsia="zh-CN"/>
          </w:rPr>
          <m:t xml:space="preserve"> </m:t>
        </m:r>
        <m:r>
          <m:rPr>
            <m:nor/>
          </m:rPr>
          <w:rPr>
            <w:rFonts w:ascii="Times New Roman" w:eastAsiaTheme="minorEastAsia" w:hAnsi="Times New Roman"/>
            <w:szCs w:val="20"/>
            <w:lang w:eastAsia="zh-CN"/>
          </w:rPr>
          <m:t>*</m:t>
        </m:r>
        <m:r>
          <m:rPr>
            <m:nor/>
          </m:rPr>
          <w:rPr>
            <w:rFonts w:ascii="Cambria Math" w:eastAsiaTheme="minorEastAsia" w:hAnsi="Times New Roman"/>
            <w:szCs w:val="20"/>
            <w:lang w:eastAsia="zh-CN"/>
          </w:rPr>
          <m:t xml:space="preserve"> </m:t>
        </m:r>
        <m:r>
          <m:rPr>
            <m:nor/>
          </m:rPr>
          <w:rPr>
            <w:rFonts w:ascii="Times New Roman" w:eastAsiaTheme="minorEastAsia" w:hAnsi="Times New Roman"/>
            <w:szCs w:val="20"/>
            <w:lang w:eastAsia="zh-CN"/>
          </w:rPr>
          <m:t>64</m:t>
        </m:r>
        <m:r>
          <m:rPr>
            <m:nor/>
          </m:rPr>
          <w:rPr>
            <w:rFonts w:ascii="Cambria Math" w:eastAsiaTheme="minorEastAsia" w:hAnsi="Times New Roman"/>
            <w:szCs w:val="20"/>
            <w:lang w:eastAsia="zh-CN"/>
          </w:rPr>
          <m:t xml:space="preserve"> </m:t>
        </m:r>
        <m:r>
          <m:rPr>
            <m:nor/>
          </m:rPr>
          <w:rPr>
            <w:rFonts w:ascii="Times New Roman" w:eastAsiaTheme="minorEastAsia" w:hAnsi="Times New Roman"/>
            <w:szCs w:val="20"/>
            <w:lang w:eastAsia="zh-CN"/>
          </w:rPr>
          <m:t>*</m:t>
        </m:r>
        <w:bookmarkStart w:id="7" w:name="OLE_LINK1"/>
        <w:bookmarkStart w:id="8" w:name="OLE_LINK2"/>
        <m:r>
          <m:rPr>
            <m:nor/>
          </m:rPr>
          <w:rPr>
            <w:rFonts w:ascii="Cambria Math" w:eastAsiaTheme="minorEastAsia" w:hAnsi="Times New Roman"/>
            <w:szCs w:val="20"/>
            <w:lang w:eastAsia="zh-CN"/>
          </w:rPr>
          <m:t xml:space="preserve"> </m:t>
        </m:r>
        <m:sSup>
          <m:sSupPr>
            <m:ctrlPr>
              <w:rPr>
                <w:rFonts w:ascii="Cambria Math" w:eastAsiaTheme="minorEastAsia" w:hAnsi="Cambria Math"/>
                <w:szCs w:val="20"/>
                <w:lang w:eastAsia="zh-CN"/>
              </w:rPr>
            </m:ctrlPr>
          </m:sSupPr>
          <m:e>
            <m:r>
              <m:rPr>
                <m:nor/>
              </m:rPr>
              <w:rPr>
                <w:rFonts w:ascii="Times New Roman" w:eastAsiaTheme="minorEastAsia" w:hAnsi="Times New Roman"/>
                <w:szCs w:val="20"/>
                <w:lang w:eastAsia="zh-CN"/>
              </w:rPr>
              <m:t>2</m:t>
            </m:r>
          </m:e>
          <m:sup>
            <m:r>
              <m:rPr>
                <m:nor/>
              </m:rPr>
              <w:rPr>
                <w:rFonts w:ascii="Times New Roman" w:eastAsiaTheme="minorEastAsia" w:hAnsi="Times New Roman"/>
                <w:szCs w:val="20"/>
                <w:lang w:eastAsia="zh-CN"/>
              </w:rPr>
              <m:t>-μ</m:t>
            </m:r>
          </m:sup>
        </m:sSup>
        <w:bookmarkEnd w:id="7"/>
        <w:bookmarkEnd w:id="8"/>
        <m:r>
          <m:rPr>
            <m:nor/>
          </m:rPr>
          <w:rPr>
            <w:rFonts w:ascii="Cambria Math" w:eastAsiaTheme="minorEastAsia" w:hAnsi="Times New Roman"/>
            <w:szCs w:val="20"/>
            <w:lang w:eastAsia="zh-CN"/>
          </w:rPr>
          <m:t xml:space="preserve"> </m:t>
        </m:r>
        <m:r>
          <m:rPr>
            <m:nor/>
          </m:rPr>
          <w:rPr>
            <w:rFonts w:ascii="Times New Roman" w:eastAsiaTheme="minorEastAsia" w:hAnsi="Times New Roman"/>
            <w:szCs w:val="20"/>
            <w:lang w:eastAsia="zh-CN"/>
          </w:rPr>
          <m:t>*</m:t>
        </m:r>
        <m:sSub>
          <m:sSubPr>
            <m:ctrlPr>
              <w:rPr>
                <w:rFonts w:ascii="Cambria Math" w:eastAsiaTheme="minorEastAsia" w:hAnsi="Cambria Math"/>
                <w:szCs w:val="20"/>
                <w:lang w:eastAsia="zh-CN"/>
              </w:rPr>
            </m:ctrlPr>
          </m:sSubPr>
          <m:e>
            <m:r>
              <m:rPr>
                <m:nor/>
              </m:rPr>
              <w:rPr>
                <w:rFonts w:ascii="Cambria Math" w:eastAsiaTheme="minorEastAsia" w:hAnsi="Times New Roman"/>
                <w:szCs w:val="20"/>
                <w:lang w:eastAsia="zh-CN"/>
              </w:rPr>
              <m:t xml:space="preserve"> </m:t>
            </m:r>
            <m:r>
              <m:rPr>
                <m:nor/>
              </m:rPr>
              <w:rPr>
                <w:rFonts w:ascii="Times New Roman" w:eastAsiaTheme="minorEastAsia" w:hAnsi="Times New Roman"/>
                <w:szCs w:val="20"/>
                <w:lang w:eastAsia="zh-CN"/>
              </w:rPr>
              <m:t>T</m:t>
            </m:r>
          </m:e>
          <m:sub>
            <m:r>
              <m:rPr>
                <m:nor/>
              </m:rPr>
              <w:rPr>
                <w:rFonts w:ascii="Times New Roman" w:eastAsiaTheme="minorEastAsia" w:hAnsi="Times New Roman"/>
                <w:szCs w:val="20"/>
                <w:lang w:eastAsia="zh-CN"/>
              </w:rPr>
              <m:t>c</m:t>
            </m:r>
          </m:sub>
        </m:sSub>
      </m:oMath>
      <w:r w:rsidRPr="00D278BA">
        <w:rPr>
          <w:rFonts w:ascii="Times New Roman" w:eastAsiaTheme="minorEastAsia" w:hAnsi="Times New Roman" w:hint="eastAsia"/>
          <w:szCs w:val="20"/>
          <w:lang w:eastAsia="zh-CN"/>
        </w:rPr>
        <w:t xml:space="preserve"> </w:t>
      </w:r>
      <w:r w:rsidRPr="00D278BA">
        <w:rPr>
          <w:rFonts w:ascii="Times New Roman" w:eastAsiaTheme="minorEastAsia" w:hAnsi="Times New Roman"/>
          <w:szCs w:val="20"/>
          <w:lang w:eastAsia="zh-CN"/>
        </w:rPr>
        <w:t xml:space="preserve">depends on the numerology (subcarrier spacing </w:t>
      </w:r>
      <m:oMath>
        <m:sSup>
          <m:sSupPr>
            <m:ctrlPr>
              <w:rPr>
                <w:rFonts w:ascii="Cambria Math" w:eastAsiaTheme="minorEastAsia" w:hAnsi="Cambria Math"/>
                <w:szCs w:val="20"/>
                <w:lang w:eastAsia="zh-CN"/>
              </w:rPr>
            </m:ctrlPr>
          </m:sSupPr>
          <m:e>
            <m:r>
              <m:rPr>
                <m:sty m:val="p"/>
              </m:rPr>
              <w:rPr>
                <w:rFonts w:ascii="Cambria Math" w:eastAsiaTheme="minorEastAsia" w:hAnsi="Cambria Math"/>
                <w:szCs w:val="20"/>
                <w:lang w:eastAsia="zh-CN"/>
              </w:rPr>
              <m:t>2</m:t>
            </m:r>
          </m:e>
          <m:sup>
            <m:r>
              <m:rPr>
                <m:sty m:val="p"/>
              </m:rPr>
              <w:rPr>
                <w:rFonts w:ascii="Cambria Math" w:eastAsiaTheme="minorEastAsia" w:hAnsi="Cambria Math"/>
                <w:szCs w:val="20"/>
                <w:lang w:eastAsia="zh-CN"/>
              </w:rPr>
              <m:t>μ</m:t>
            </m:r>
          </m:sup>
        </m:sSup>
      </m:oMath>
      <w:r w:rsidRPr="00D278BA">
        <w:rPr>
          <w:rFonts w:ascii="Times New Roman" w:eastAsiaTheme="minorEastAsia" w:hAnsi="Times New Roman"/>
          <w:szCs w:val="20"/>
          <w:lang w:eastAsia="zh-CN"/>
        </w:rPr>
        <w:t xml:space="preserve">*15 kHz, </w:t>
      </w:r>
      <m:oMath>
        <m:sSub>
          <m:sSubPr>
            <m:ctrlPr>
              <w:rPr>
                <w:rFonts w:ascii="Cambria Math" w:eastAsiaTheme="minorEastAsia" w:hAnsi="Cambria Math"/>
                <w:szCs w:val="20"/>
                <w:lang w:eastAsia="zh-CN"/>
              </w:rPr>
            </m:ctrlPr>
          </m:sSubPr>
          <m:e>
            <m:r>
              <m:rPr>
                <m:nor/>
              </m:rPr>
              <w:rPr>
                <w:rFonts w:ascii="Times New Roman" w:eastAsiaTheme="minorEastAsia" w:hAnsi="Times New Roman"/>
                <w:szCs w:val="20"/>
                <w:lang w:eastAsia="zh-CN"/>
              </w:rPr>
              <m:t>T</m:t>
            </m:r>
          </m:e>
          <m:sub>
            <m:r>
              <m:rPr>
                <m:nor/>
              </m:rPr>
              <w:rPr>
                <w:rFonts w:ascii="Times New Roman" w:eastAsiaTheme="minorEastAsia" w:hAnsi="Times New Roman"/>
                <w:szCs w:val="20"/>
                <w:lang w:eastAsia="zh-CN"/>
              </w:rPr>
              <m:t>c</m:t>
            </m:r>
          </m:sub>
        </m:sSub>
      </m:oMath>
      <w:r w:rsidRPr="00D278BA">
        <w:rPr>
          <w:rFonts w:ascii="Times New Roman" w:eastAsiaTheme="minorEastAsia" w:hAnsi="Times New Roman"/>
          <w:szCs w:val="20"/>
          <w:lang w:eastAsia="zh-CN"/>
        </w:rPr>
        <w:t xml:space="preserve">=0.509 ns). </w:t>
      </w:r>
      <w:r w:rsidR="004127B2">
        <w:rPr>
          <w:rFonts w:ascii="Times New Roman" w:eastAsiaTheme="minorEastAsia" w:hAnsi="Times New Roman"/>
          <w:szCs w:val="20"/>
          <w:lang w:eastAsia="zh-CN"/>
        </w:rPr>
        <w:t>And t</w:t>
      </w:r>
      <w:r w:rsidRPr="00D278BA">
        <w:rPr>
          <w:rFonts w:ascii="Times New Roman" w:eastAsiaTheme="minorEastAsia" w:hAnsi="Times New Roman"/>
          <w:szCs w:val="20"/>
          <w:lang w:eastAsia="zh-CN"/>
        </w:rPr>
        <w:t xml:space="preserve">he maximum </w:t>
      </w:r>
      <m:oMath>
        <m:sSub>
          <m:sSubPr>
            <m:ctrlPr>
              <w:rPr>
                <w:rFonts w:ascii="Cambria Math" w:eastAsiaTheme="minorEastAsia" w:hAnsi="Cambria Math"/>
                <w:szCs w:val="20"/>
                <w:lang w:eastAsia="zh-CN"/>
              </w:rPr>
            </m:ctrlPr>
          </m:sSubPr>
          <m:e>
            <m:r>
              <m:rPr>
                <m:nor/>
              </m:rPr>
              <w:rPr>
                <w:rFonts w:ascii="Times New Roman" w:eastAsiaTheme="minorEastAsia" w:hAnsi="Times New Roman"/>
                <w:szCs w:val="20"/>
                <w:lang w:eastAsia="zh-CN"/>
              </w:rPr>
              <m:t>N</m:t>
            </m:r>
          </m:e>
          <m:sub>
            <m:r>
              <m:rPr>
                <m:nor/>
              </m:rPr>
              <w:rPr>
                <w:rFonts w:ascii="Times New Roman" w:eastAsiaTheme="minorEastAsia" w:hAnsi="Times New Roman"/>
                <w:szCs w:val="20"/>
                <w:lang w:eastAsia="zh-CN"/>
              </w:rPr>
              <m:t>TA</m:t>
            </m:r>
          </m:sub>
        </m:sSub>
      </m:oMath>
      <w:r w:rsidRPr="00D278BA">
        <w:rPr>
          <w:rFonts w:ascii="Times New Roman" w:eastAsiaTheme="minorEastAsia" w:hAnsi="Times New Roman"/>
          <w:szCs w:val="20"/>
          <w:lang w:eastAsia="zh-CN"/>
        </w:rPr>
        <w:t xml:space="preserve"> are presented in Table 1.</w:t>
      </w:r>
    </w:p>
    <w:p w14:paraId="4D9FC378" w14:textId="77777777" w:rsidR="00D278BA" w:rsidRPr="00D278BA" w:rsidRDefault="00D278BA" w:rsidP="00D278BA">
      <w:pPr>
        <w:pStyle w:val="a6"/>
        <w:keepNext/>
        <w:jc w:val="center"/>
        <w:rPr>
          <w:rFonts w:ascii="Times New Roman" w:eastAsia="宋体" w:hAnsi="Times New Roman"/>
          <w:b/>
          <w:sz w:val="20"/>
          <w:lang w:eastAsia="zh-CN"/>
        </w:rPr>
      </w:pPr>
      <w:bookmarkStart w:id="9" w:name="_Ref30587126"/>
      <w:r w:rsidRPr="00D278BA">
        <w:rPr>
          <w:rFonts w:ascii="Times New Roman" w:eastAsia="宋体" w:hAnsi="Times New Roman"/>
          <w:b/>
          <w:sz w:val="20"/>
          <w:lang w:eastAsia="zh-CN"/>
        </w:rPr>
        <w:t xml:space="preserve">Table </w:t>
      </w:r>
      <w:bookmarkEnd w:id="9"/>
      <w:r w:rsidRPr="00D278BA">
        <w:rPr>
          <w:rFonts w:ascii="Times New Roman" w:eastAsia="宋体" w:hAnsi="Times New Roman"/>
          <w:b/>
          <w:sz w:val="20"/>
          <w:lang w:eastAsia="zh-CN"/>
        </w:rPr>
        <w:t>1: Maximal TA value depending on numerology</w:t>
      </w:r>
    </w:p>
    <w:tbl>
      <w:tblPr>
        <w:tblStyle w:val="ae"/>
        <w:tblW w:w="2501" w:type="pct"/>
        <w:jc w:val="center"/>
        <w:tblLook w:val="04A0" w:firstRow="1" w:lastRow="0" w:firstColumn="1" w:lastColumn="0" w:noHBand="0" w:noVBand="1"/>
      </w:tblPr>
      <w:tblGrid>
        <w:gridCol w:w="2123"/>
        <w:gridCol w:w="2409"/>
      </w:tblGrid>
      <w:tr w:rsidR="00D278BA" w14:paraId="41326557" w14:textId="77777777" w:rsidTr="00D278BA">
        <w:trPr>
          <w:jc w:val="center"/>
        </w:trPr>
        <w:tc>
          <w:tcPr>
            <w:tcW w:w="2342" w:type="pct"/>
          </w:tcPr>
          <w:p w14:paraId="051AB055" w14:textId="77777777" w:rsidR="00D278BA" w:rsidRPr="00465471" w:rsidRDefault="00D278BA" w:rsidP="0085443F">
            <w:pPr>
              <w:rPr>
                <w:b/>
                <w:bCs/>
              </w:rPr>
            </w:pPr>
            <w:r w:rsidRPr="00465471">
              <w:rPr>
                <w:b/>
                <w:bCs/>
              </w:rPr>
              <w:t xml:space="preserve">Numerology </w:t>
            </w:r>
          </w:p>
        </w:tc>
        <w:tc>
          <w:tcPr>
            <w:tcW w:w="2658" w:type="pct"/>
          </w:tcPr>
          <w:p w14:paraId="6BEB6945" w14:textId="77777777" w:rsidR="00D278BA" w:rsidRPr="00465471" w:rsidRDefault="00B20DF0" w:rsidP="0085443F">
            <w:pPr>
              <w:rPr>
                <w:b/>
                <w:bCs/>
              </w:rPr>
            </w:pPr>
            <m:oMath>
              <m:sSub>
                <m:sSubPr>
                  <m:ctrlPr>
                    <w:rPr>
                      <w:rFonts w:ascii="Cambria Math" w:eastAsia="等线" w:hAnsi="Cambria Math"/>
                      <w:b/>
                      <w:bCs/>
                      <w:iCs/>
                      <w:lang w:eastAsia="zh-CN"/>
                    </w:rPr>
                  </m:ctrlPr>
                </m:sSubPr>
                <m:e>
                  <m:r>
                    <m:rPr>
                      <m:sty m:val="b"/>
                    </m:rPr>
                    <w:rPr>
                      <w:rFonts w:ascii="Cambria Math" w:eastAsia="等线" w:hAnsi="Cambria Math"/>
                      <w:lang w:eastAsia="zh-CN"/>
                    </w:rPr>
                    <m:t>N</m:t>
                  </m:r>
                </m:e>
                <m:sub>
                  <m:r>
                    <m:rPr>
                      <m:sty m:val="b"/>
                    </m:rPr>
                    <w:rPr>
                      <w:rFonts w:ascii="Cambria Math" w:eastAsia="等线" w:hAnsi="Cambria Math"/>
                      <w:lang w:eastAsia="zh-CN"/>
                    </w:rPr>
                    <m:t>TA</m:t>
                  </m:r>
                </m:sub>
              </m:sSub>
              <m:r>
                <m:rPr>
                  <m:sty m:val="bi"/>
                </m:rPr>
                <w:rPr>
                  <w:rFonts w:ascii="Cambria Math" w:eastAsia="等线" w:hAnsi="Cambria Math"/>
                  <w:lang w:eastAsia="zh-CN"/>
                </w:rPr>
                <m:t xml:space="preserve"> </m:t>
              </m:r>
            </m:oMath>
            <w:r w:rsidR="00D278BA" w:rsidRPr="00465471">
              <w:rPr>
                <w:b/>
                <w:bCs/>
              </w:rPr>
              <w:t>max value [ms]</w:t>
            </w:r>
          </w:p>
        </w:tc>
      </w:tr>
      <w:tr w:rsidR="00D278BA" w14:paraId="332D1CCB" w14:textId="77777777" w:rsidTr="00D278BA">
        <w:trPr>
          <w:jc w:val="center"/>
        </w:trPr>
        <w:tc>
          <w:tcPr>
            <w:tcW w:w="2342" w:type="pct"/>
          </w:tcPr>
          <w:p w14:paraId="45669C63"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szCs w:val="20"/>
                <w:lang w:eastAsia="zh-CN"/>
              </w:rPr>
              <w:t>0 (SCS = 15 kHz)</w:t>
            </w:r>
          </w:p>
        </w:tc>
        <w:tc>
          <w:tcPr>
            <w:tcW w:w="2658" w:type="pct"/>
          </w:tcPr>
          <w:p w14:paraId="0C8A5D61"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szCs w:val="20"/>
                <w:lang w:eastAsia="zh-CN"/>
              </w:rPr>
              <w:t>2.0046</w:t>
            </w:r>
          </w:p>
        </w:tc>
      </w:tr>
      <w:tr w:rsidR="00D278BA" w14:paraId="442ACEA0" w14:textId="77777777" w:rsidTr="00D278BA">
        <w:trPr>
          <w:jc w:val="center"/>
        </w:trPr>
        <w:tc>
          <w:tcPr>
            <w:tcW w:w="2342" w:type="pct"/>
          </w:tcPr>
          <w:p w14:paraId="64B66751"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szCs w:val="20"/>
                <w:lang w:eastAsia="zh-CN"/>
              </w:rPr>
              <w:t>1 (SCS = 30 kHz)</w:t>
            </w:r>
          </w:p>
        </w:tc>
        <w:tc>
          <w:tcPr>
            <w:tcW w:w="2658" w:type="pct"/>
          </w:tcPr>
          <w:p w14:paraId="44A68AE2"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szCs w:val="20"/>
                <w:lang w:eastAsia="zh-CN"/>
              </w:rPr>
              <w:t>1.0023</w:t>
            </w:r>
          </w:p>
        </w:tc>
      </w:tr>
      <w:tr w:rsidR="00D278BA" w14:paraId="20E776B1" w14:textId="77777777" w:rsidTr="00D278BA">
        <w:trPr>
          <w:jc w:val="center"/>
        </w:trPr>
        <w:tc>
          <w:tcPr>
            <w:tcW w:w="2342" w:type="pct"/>
          </w:tcPr>
          <w:p w14:paraId="3945B7C0"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szCs w:val="20"/>
                <w:lang w:eastAsia="zh-CN"/>
              </w:rPr>
              <w:t>2 (SCS = 60 kHz)</w:t>
            </w:r>
          </w:p>
        </w:tc>
        <w:tc>
          <w:tcPr>
            <w:tcW w:w="2658" w:type="pct"/>
          </w:tcPr>
          <w:p w14:paraId="42A7229B"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szCs w:val="20"/>
                <w:lang w:eastAsia="zh-CN"/>
              </w:rPr>
              <w:t>0.5012</w:t>
            </w:r>
          </w:p>
        </w:tc>
      </w:tr>
      <w:tr w:rsidR="00D278BA" w14:paraId="520DC975" w14:textId="77777777" w:rsidTr="00D278BA">
        <w:trPr>
          <w:jc w:val="center"/>
        </w:trPr>
        <w:tc>
          <w:tcPr>
            <w:tcW w:w="2342" w:type="pct"/>
          </w:tcPr>
          <w:p w14:paraId="6AC12ABB"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szCs w:val="20"/>
                <w:lang w:eastAsia="zh-CN"/>
              </w:rPr>
              <w:t>3 (SCS = 120 kHz)</w:t>
            </w:r>
          </w:p>
        </w:tc>
        <w:tc>
          <w:tcPr>
            <w:tcW w:w="2658" w:type="pct"/>
          </w:tcPr>
          <w:p w14:paraId="0F913E40"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szCs w:val="20"/>
                <w:lang w:eastAsia="zh-CN"/>
              </w:rPr>
              <w:t>0.2506</w:t>
            </w:r>
          </w:p>
        </w:tc>
      </w:tr>
      <w:tr w:rsidR="00D278BA" w14:paraId="3CE73B91" w14:textId="77777777" w:rsidTr="00D278BA">
        <w:trPr>
          <w:jc w:val="center"/>
        </w:trPr>
        <w:tc>
          <w:tcPr>
            <w:tcW w:w="2342" w:type="pct"/>
          </w:tcPr>
          <w:p w14:paraId="75F66DC9"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hint="eastAsia"/>
                <w:szCs w:val="20"/>
                <w:lang w:eastAsia="zh-CN"/>
              </w:rPr>
              <w:t>4</w:t>
            </w:r>
            <w:r w:rsidRPr="00C554A7">
              <w:rPr>
                <w:rFonts w:ascii="Times New Roman" w:eastAsiaTheme="minorEastAsia" w:hAnsi="Times New Roman"/>
                <w:szCs w:val="20"/>
                <w:lang w:eastAsia="zh-CN"/>
              </w:rPr>
              <w:t xml:space="preserve"> (SCS = 240 kHz)</w:t>
            </w:r>
          </w:p>
        </w:tc>
        <w:tc>
          <w:tcPr>
            <w:tcW w:w="2658" w:type="pct"/>
          </w:tcPr>
          <w:p w14:paraId="09DEA186" w14:textId="77777777" w:rsidR="00D278BA" w:rsidRPr="00C554A7" w:rsidRDefault="00D278BA" w:rsidP="0085443F">
            <w:pPr>
              <w:jc w:val="center"/>
              <w:rPr>
                <w:rFonts w:ascii="Times New Roman" w:eastAsiaTheme="minorEastAsia" w:hAnsi="Times New Roman"/>
                <w:szCs w:val="20"/>
                <w:lang w:eastAsia="zh-CN"/>
              </w:rPr>
            </w:pPr>
            <w:r w:rsidRPr="00C554A7">
              <w:rPr>
                <w:rFonts w:ascii="Times New Roman" w:eastAsiaTheme="minorEastAsia" w:hAnsi="Times New Roman" w:hint="eastAsia"/>
                <w:szCs w:val="20"/>
                <w:lang w:eastAsia="zh-CN"/>
              </w:rPr>
              <w:t>0</w:t>
            </w:r>
            <w:r w:rsidRPr="00C554A7">
              <w:rPr>
                <w:rFonts w:ascii="Times New Roman" w:eastAsiaTheme="minorEastAsia" w:hAnsi="Times New Roman"/>
                <w:szCs w:val="20"/>
                <w:lang w:eastAsia="zh-CN"/>
              </w:rPr>
              <w:t>.1252</w:t>
            </w:r>
          </w:p>
        </w:tc>
      </w:tr>
    </w:tbl>
    <w:p w14:paraId="0DE4F1C3" w14:textId="6C76ABF0" w:rsidR="00D278BA" w:rsidRPr="00D278BA" w:rsidRDefault="0015293F" w:rsidP="00D278BA">
      <w:pPr>
        <w:pStyle w:val="a0"/>
        <w:spacing w:beforeLines="50" w:before="120"/>
        <w:rPr>
          <w:rFonts w:ascii="Times New Roman" w:eastAsiaTheme="minorEastAsia" w:hAnsi="Times New Roman" w:cs="Times New Roman"/>
          <w:kern w:val="0"/>
          <w:sz w:val="20"/>
          <w:szCs w:val="20"/>
          <w:lang w:eastAsia="zh-CN"/>
        </w:rPr>
      </w:pPr>
      <w:r>
        <w:rPr>
          <w:rFonts w:ascii="Times New Roman" w:eastAsiaTheme="minorEastAsia" w:hAnsi="Times New Roman" w:cs="Times New Roman"/>
          <w:kern w:val="0"/>
          <w:sz w:val="20"/>
          <w:szCs w:val="20"/>
          <w:lang w:eastAsia="zh-CN"/>
        </w:rPr>
        <w:t>A</w:t>
      </w:r>
      <w:r w:rsidR="00D278BA" w:rsidRPr="00D278BA">
        <w:rPr>
          <w:rFonts w:ascii="Times New Roman" w:eastAsiaTheme="minorEastAsia" w:hAnsi="Times New Roman" w:cs="Times New Roman"/>
          <w:kern w:val="0"/>
          <w:sz w:val="20"/>
          <w:szCs w:val="20"/>
          <w:lang w:eastAsia="zh-CN"/>
        </w:rPr>
        <w:t xml:space="preserve">ccording to Table 4.2-2 </w:t>
      </w:r>
      <w:r>
        <w:rPr>
          <w:rFonts w:ascii="Times New Roman" w:eastAsiaTheme="minorEastAsia" w:hAnsi="Times New Roman" w:cs="Times New Roman"/>
          <w:kern w:val="0"/>
          <w:sz w:val="20"/>
          <w:szCs w:val="20"/>
          <w:lang w:eastAsia="zh-CN"/>
        </w:rPr>
        <w:t>in</w:t>
      </w:r>
      <w:r w:rsidR="00D278BA" w:rsidRPr="00D278BA">
        <w:rPr>
          <w:rFonts w:ascii="Times New Roman" w:eastAsiaTheme="minorEastAsia" w:hAnsi="Times New Roman" w:cs="Times New Roman"/>
          <w:kern w:val="0"/>
          <w:sz w:val="20"/>
          <w:szCs w:val="20"/>
          <w:lang w:eastAsia="zh-CN"/>
        </w:rPr>
        <w:t xml:space="preserve"> [2], the maximum round trip delay in NTN scenarios are shown in Table 2.</w:t>
      </w:r>
    </w:p>
    <w:p w14:paraId="231B6F47" w14:textId="77777777" w:rsidR="00D278BA" w:rsidRPr="00D278BA" w:rsidRDefault="00D278BA" w:rsidP="00D278BA">
      <w:pPr>
        <w:pStyle w:val="a6"/>
        <w:keepNext/>
        <w:jc w:val="center"/>
        <w:rPr>
          <w:rFonts w:ascii="Times New Roman" w:eastAsia="宋体" w:hAnsi="Times New Roman"/>
          <w:b/>
          <w:sz w:val="20"/>
          <w:lang w:eastAsia="zh-CN"/>
        </w:rPr>
      </w:pPr>
      <w:r w:rsidRPr="00D278BA">
        <w:rPr>
          <w:rFonts w:ascii="Times New Roman" w:eastAsia="宋体" w:hAnsi="Times New Roman"/>
          <w:b/>
          <w:sz w:val="20"/>
          <w:lang w:eastAsia="zh-CN"/>
        </w:rPr>
        <w:t>Table 2: Maximal RTD in NTN scenarios</w:t>
      </w:r>
    </w:p>
    <w:tbl>
      <w:tblPr>
        <w:tblStyle w:val="ae"/>
        <w:tblW w:w="3283" w:type="pct"/>
        <w:jc w:val="center"/>
        <w:tblLook w:val="04A0" w:firstRow="1" w:lastRow="0" w:firstColumn="1" w:lastColumn="0" w:noHBand="0" w:noVBand="1"/>
      </w:tblPr>
      <w:tblGrid>
        <w:gridCol w:w="2124"/>
        <w:gridCol w:w="3825"/>
      </w:tblGrid>
      <w:tr w:rsidR="00D278BA" w14:paraId="0C4EE717" w14:textId="77777777" w:rsidTr="00D278BA">
        <w:trPr>
          <w:jc w:val="center"/>
        </w:trPr>
        <w:tc>
          <w:tcPr>
            <w:tcW w:w="1785" w:type="pct"/>
          </w:tcPr>
          <w:p w14:paraId="6E88BB6D" w14:textId="77777777" w:rsidR="00D278BA" w:rsidRPr="00465471" w:rsidRDefault="00D278BA" w:rsidP="0085443F">
            <w:pPr>
              <w:jc w:val="center"/>
              <w:rPr>
                <w:rFonts w:eastAsiaTheme="minorEastAsia"/>
                <w:b/>
                <w:bCs/>
                <w:lang w:eastAsia="zh-CN"/>
              </w:rPr>
            </w:pPr>
            <w:r w:rsidRPr="00C554A7">
              <w:rPr>
                <w:rFonts w:ascii="Times New Roman" w:eastAsia="宋体" w:hAnsi="Times New Roman" w:cstheme="minorBidi"/>
                <w:b/>
                <w:kern w:val="2"/>
                <w:szCs w:val="22"/>
                <w:lang w:val="en-GB" w:eastAsia="zh-CN"/>
              </w:rPr>
              <w:t>Scenarios type</w:t>
            </w:r>
          </w:p>
        </w:tc>
        <w:tc>
          <w:tcPr>
            <w:tcW w:w="3215" w:type="pct"/>
          </w:tcPr>
          <w:p w14:paraId="0E8B2D20" w14:textId="77777777" w:rsidR="00D278BA" w:rsidRPr="00465471" w:rsidRDefault="00D278BA" w:rsidP="0085443F">
            <w:pPr>
              <w:jc w:val="center"/>
              <w:rPr>
                <w:rFonts w:eastAsiaTheme="minorEastAsia"/>
                <w:b/>
                <w:bCs/>
              </w:rPr>
            </w:pPr>
            <w:r w:rsidRPr="00C554A7">
              <w:rPr>
                <w:rFonts w:ascii="Times New Roman" w:eastAsia="宋体" w:hAnsi="Times New Roman" w:cstheme="minorBidi"/>
                <w:b/>
                <w:kern w:val="2"/>
                <w:szCs w:val="22"/>
                <w:lang w:val="en-GB" w:eastAsia="zh-CN"/>
              </w:rPr>
              <w:t>Maximal RTD (gNB – satellite - UE)</w:t>
            </w:r>
          </w:p>
        </w:tc>
      </w:tr>
      <w:tr w:rsidR="00D278BA" w14:paraId="15986CAA" w14:textId="77777777" w:rsidTr="00D278BA">
        <w:trPr>
          <w:jc w:val="center"/>
        </w:trPr>
        <w:tc>
          <w:tcPr>
            <w:tcW w:w="1785" w:type="pct"/>
          </w:tcPr>
          <w:p w14:paraId="4A041540" w14:textId="77777777" w:rsidR="00D278BA" w:rsidRPr="00046B6E" w:rsidRDefault="00D278BA" w:rsidP="0085443F">
            <w:pPr>
              <w:jc w:val="center"/>
              <w:rPr>
                <w:rFonts w:ascii="Times New Roman" w:eastAsiaTheme="minorEastAsia" w:hAnsi="Times New Roman"/>
                <w:szCs w:val="20"/>
                <w:lang w:eastAsia="zh-CN"/>
              </w:rPr>
            </w:pPr>
            <w:r w:rsidRPr="00046B6E">
              <w:rPr>
                <w:rFonts w:ascii="Times New Roman" w:eastAsiaTheme="minorEastAsia" w:hAnsi="Times New Roman"/>
                <w:szCs w:val="20"/>
                <w:lang w:eastAsia="zh-CN"/>
              </w:rPr>
              <w:t>GEO at 35786km</w:t>
            </w:r>
          </w:p>
        </w:tc>
        <w:tc>
          <w:tcPr>
            <w:tcW w:w="3215" w:type="pct"/>
          </w:tcPr>
          <w:p w14:paraId="19B0256C" w14:textId="77777777" w:rsidR="00D278BA" w:rsidRPr="00046B6E" w:rsidRDefault="00D278BA" w:rsidP="0085443F">
            <w:pPr>
              <w:jc w:val="center"/>
              <w:rPr>
                <w:rFonts w:ascii="Times New Roman" w:eastAsiaTheme="minorEastAsia" w:hAnsi="Times New Roman"/>
                <w:szCs w:val="20"/>
                <w:lang w:eastAsia="zh-CN"/>
              </w:rPr>
            </w:pPr>
            <w:r w:rsidRPr="00046B6E">
              <w:rPr>
                <w:rFonts w:ascii="Times New Roman" w:eastAsiaTheme="minorEastAsia" w:hAnsi="Times New Roman"/>
                <w:szCs w:val="20"/>
                <w:lang w:eastAsia="zh-CN"/>
              </w:rPr>
              <w:t>544.75ms</w:t>
            </w:r>
          </w:p>
        </w:tc>
      </w:tr>
      <w:tr w:rsidR="00D278BA" w14:paraId="14D361AE" w14:textId="77777777" w:rsidTr="00D278BA">
        <w:trPr>
          <w:jc w:val="center"/>
        </w:trPr>
        <w:tc>
          <w:tcPr>
            <w:tcW w:w="1785" w:type="pct"/>
          </w:tcPr>
          <w:p w14:paraId="138D73BA" w14:textId="77777777" w:rsidR="00D278BA" w:rsidRPr="00046B6E" w:rsidRDefault="00D278BA" w:rsidP="0085443F">
            <w:pPr>
              <w:jc w:val="center"/>
              <w:rPr>
                <w:rFonts w:ascii="Times New Roman" w:eastAsiaTheme="minorEastAsia" w:hAnsi="Times New Roman"/>
                <w:szCs w:val="20"/>
                <w:lang w:eastAsia="zh-CN"/>
              </w:rPr>
            </w:pPr>
            <w:r w:rsidRPr="00046B6E">
              <w:rPr>
                <w:rFonts w:ascii="Times New Roman" w:eastAsiaTheme="minorEastAsia" w:hAnsi="Times New Roman"/>
                <w:szCs w:val="20"/>
                <w:lang w:eastAsia="zh-CN"/>
              </w:rPr>
              <w:t>MEO at 10000 km</w:t>
            </w:r>
          </w:p>
        </w:tc>
        <w:tc>
          <w:tcPr>
            <w:tcW w:w="3215" w:type="pct"/>
          </w:tcPr>
          <w:p w14:paraId="349D625D" w14:textId="77777777" w:rsidR="00D278BA" w:rsidRPr="00046B6E" w:rsidRDefault="00D278BA" w:rsidP="0085443F">
            <w:pPr>
              <w:jc w:val="center"/>
              <w:rPr>
                <w:rFonts w:ascii="Times New Roman" w:eastAsiaTheme="minorEastAsia" w:hAnsi="Times New Roman"/>
                <w:szCs w:val="20"/>
                <w:lang w:eastAsia="zh-CN"/>
              </w:rPr>
            </w:pPr>
            <w:r w:rsidRPr="00046B6E">
              <w:rPr>
                <w:rFonts w:ascii="Times New Roman" w:eastAsiaTheme="minorEastAsia" w:hAnsi="Times New Roman"/>
                <w:szCs w:val="20"/>
                <w:lang w:eastAsia="zh-CN"/>
              </w:rPr>
              <w:t>190.38ms</w:t>
            </w:r>
          </w:p>
        </w:tc>
      </w:tr>
      <w:tr w:rsidR="00D278BA" w14:paraId="2B430874" w14:textId="77777777" w:rsidTr="00D278BA">
        <w:trPr>
          <w:jc w:val="center"/>
        </w:trPr>
        <w:tc>
          <w:tcPr>
            <w:tcW w:w="1785" w:type="pct"/>
          </w:tcPr>
          <w:p w14:paraId="0C57062A" w14:textId="77777777" w:rsidR="00D278BA" w:rsidRPr="00046B6E" w:rsidRDefault="00D278BA" w:rsidP="0085443F">
            <w:pPr>
              <w:jc w:val="center"/>
              <w:rPr>
                <w:rFonts w:ascii="Times New Roman" w:eastAsiaTheme="minorEastAsia" w:hAnsi="Times New Roman"/>
                <w:szCs w:val="20"/>
                <w:lang w:eastAsia="zh-CN"/>
              </w:rPr>
            </w:pPr>
            <w:r w:rsidRPr="00046B6E">
              <w:rPr>
                <w:rFonts w:ascii="Times New Roman" w:eastAsiaTheme="minorEastAsia" w:hAnsi="Times New Roman"/>
                <w:szCs w:val="20"/>
                <w:lang w:eastAsia="zh-CN"/>
              </w:rPr>
              <w:t>LEO at 1500 km</w:t>
            </w:r>
          </w:p>
        </w:tc>
        <w:tc>
          <w:tcPr>
            <w:tcW w:w="3215" w:type="pct"/>
          </w:tcPr>
          <w:p w14:paraId="01942459" w14:textId="77777777" w:rsidR="00D278BA" w:rsidRPr="00046B6E" w:rsidRDefault="00D278BA" w:rsidP="0085443F">
            <w:pPr>
              <w:jc w:val="center"/>
              <w:rPr>
                <w:rFonts w:ascii="Times New Roman" w:eastAsiaTheme="minorEastAsia" w:hAnsi="Times New Roman"/>
                <w:szCs w:val="20"/>
                <w:lang w:eastAsia="zh-CN"/>
              </w:rPr>
            </w:pPr>
            <w:r w:rsidRPr="00046B6E">
              <w:rPr>
                <w:rFonts w:ascii="Times New Roman" w:eastAsiaTheme="minorEastAsia" w:hAnsi="Times New Roman"/>
                <w:szCs w:val="20"/>
                <w:lang w:eastAsia="zh-CN"/>
              </w:rPr>
              <w:t>51.66ms</w:t>
            </w:r>
          </w:p>
        </w:tc>
      </w:tr>
      <w:tr w:rsidR="00D278BA" w14:paraId="39277AF7" w14:textId="77777777" w:rsidTr="00D278BA">
        <w:trPr>
          <w:jc w:val="center"/>
        </w:trPr>
        <w:tc>
          <w:tcPr>
            <w:tcW w:w="1785" w:type="pct"/>
          </w:tcPr>
          <w:p w14:paraId="45A824BB" w14:textId="77777777" w:rsidR="00D278BA" w:rsidRPr="00046B6E" w:rsidRDefault="00D278BA" w:rsidP="0085443F">
            <w:pPr>
              <w:jc w:val="center"/>
              <w:rPr>
                <w:rFonts w:ascii="Times New Roman" w:eastAsiaTheme="minorEastAsia" w:hAnsi="Times New Roman"/>
                <w:szCs w:val="20"/>
                <w:lang w:eastAsia="zh-CN"/>
              </w:rPr>
            </w:pPr>
            <w:r w:rsidRPr="00046B6E">
              <w:rPr>
                <w:rFonts w:ascii="Times New Roman" w:eastAsiaTheme="minorEastAsia" w:hAnsi="Times New Roman"/>
                <w:szCs w:val="20"/>
                <w:lang w:eastAsia="zh-CN"/>
              </w:rPr>
              <w:t>LEO at 600 km</w:t>
            </w:r>
          </w:p>
        </w:tc>
        <w:tc>
          <w:tcPr>
            <w:tcW w:w="3215" w:type="pct"/>
          </w:tcPr>
          <w:p w14:paraId="5E95F010" w14:textId="77777777" w:rsidR="00D278BA" w:rsidRPr="00046B6E" w:rsidRDefault="00D278BA" w:rsidP="0085443F">
            <w:pPr>
              <w:jc w:val="center"/>
              <w:rPr>
                <w:rFonts w:ascii="Times New Roman" w:eastAsiaTheme="minorEastAsia" w:hAnsi="Times New Roman"/>
                <w:szCs w:val="20"/>
                <w:lang w:eastAsia="zh-CN"/>
              </w:rPr>
            </w:pPr>
            <w:r w:rsidRPr="00046B6E">
              <w:rPr>
                <w:rFonts w:ascii="Times New Roman" w:eastAsiaTheme="minorEastAsia" w:hAnsi="Times New Roman"/>
                <w:szCs w:val="20"/>
                <w:lang w:eastAsia="zh-CN"/>
              </w:rPr>
              <w:t>28.41ms</w:t>
            </w:r>
          </w:p>
        </w:tc>
      </w:tr>
    </w:tbl>
    <w:p w14:paraId="3AA537D0" w14:textId="3D09F530" w:rsidR="00D278BA" w:rsidRPr="00D278BA" w:rsidRDefault="00D278BA" w:rsidP="00D278BA">
      <w:pPr>
        <w:pStyle w:val="a0"/>
        <w:spacing w:beforeLines="50" w:before="120"/>
        <w:rPr>
          <w:rFonts w:ascii="Times New Roman" w:eastAsiaTheme="minorEastAsia" w:hAnsi="Times New Roman"/>
          <w:b/>
          <w:sz w:val="20"/>
          <w:szCs w:val="20"/>
          <w:lang w:eastAsia="zh-CN"/>
        </w:rPr>
      </w:pPr>
      <w:r w:rsidRPr="00D278BA">
        <w:rPr>
          <w:rFonts w:ascii="Times New Roman" w:eastAsiaTheme="minorEastAsia" w:hAnsi="Times New Roman" w:hint="eastAsia"/>
          <w:b/>
          <w:sz w:val="20"/>
          <w:szCs w:val="20"/>
          <w:lang w:eastAsia="zh-CN"/>
        </w:rPr>
        <w:t>O</w:t>
      </w:r>
      <w:r w:rsidRPr="00D278BA">
        <w:rPr>
          <w:rFonts w:ascii="Times New Roman" w:eastAsiaTheme="minorEastAsia" w:hAnsi="Times New Roman"/>
          <w:b/>
          <w:sz w:val="20"/>
          <w:szCs w:val="20"/>
          <w:lang w:eastAsia="zh-CN"/>
        </w:rPr>
        <w:t xml:space="preserve">bservation </w:t>
      </w:r>
      <w:r w:rsidR="007A5F73">
        <w:rPr>
          <w:rFonts w:ascii="Times New Roman" w:eastAsiaTheme="minorEastAsia" w:hAnsi="Times New Roman"/>
          <w:b/>
          <w:sz w:val="20"/>
          <w:szCs w:val="20"/>
          <w:lang w:eastAsia="zh-CN"/>
        </w:rPr>
        <w:t>2</w:t>
      </w:r>
      <w:r w:rsidRPr="00D278BA">
        <w:rPr>
          <w:rFonts w:ascii="Times New Roman" w:eastAsiaTheme="minorEastAsia" w:hAnsi="Times New Roman"/>
          <w:b/>
          <w:sz w:val="20"/>
          <w:szCs w:val="20"/>
          <w:lang w:eastAsia="zh-CN"/>
        </w:rPr>
        <w:t>: The range of</w:t>
      </w:r>
      <w:r w:rsidR="007A2F32">
        <w:rPr>
          <w:rFonts w:ascii="Times New Roman" w:eastAsiaTheme="minorEastAsia" w:hAnsi="Times New Roman"/>
          <w:b/>
          <w:sz w:val="20"/>
          <w:szCs w:val="20"/>
          <w:lang w:eastAsia="zh-CN"/>
        </w:rPr>
        <w:t xml:space="preserve"> </w:t>
      </w:r>
      <w:r w:rsidRPr="00D278BA">
        <w:rPr>
          <w:rFonts w:ascii="Times New Roman" w:eastAsiaTheme="minorEastAsia" w:hAnsi="Times New Roman"/>
          <w:b/>
          <w:sz w:val="20"/>
          <w:szCs w:val="20"/>
          <w:lang w:eastAsia="zh-CN"/>
        </w:rPr>
        <w:t xml:space="preserve">Timing Advance command </w:t>
      </w:r>
      <w:r w:rsidR="00704DAA">
        <w:rPr>
          <w:rFonts w:ascii="Times New Roman" w:eastAsiaTheme="minorEastAsia" w:hAnsi="Times New Roman"/>
          <w:b/>
          <w:sz w:val="20"/>
          <w:szCs w:val="20"/>
          <w:lang w:eastAsia="zh-CN"/>
        </w:rPr>
        <w:t xml:space="preserve">indicated in </w:t>
      </w:r>
      <w:r w:rsidRPr="00D278BA">
        <w:rPr>
          <w:rFonts w:ascii="Times New Roman" w:eastAsiaTheme="minorEastAsia" w:hAnsi="Times New Roman"/>
          <w:b/>
          <w:sz w:val="20"/>
          <w:szCs w:val="20"/>
          <w:lang w:eastAsia="zh-CN"/>
        </w:rPr>
        <w:t>RAR</w:t>
      </w:r>
      <w:r w:rsidR="006A7A6C">
        <w:rPr>
          <w:rFonts w:ascii="Times New Roman" w:eastAsiaTheme="minorEastAsia" w:hAnsi="Times New Roman"/>
          <w:b/>
          <w:sz w:val="20"/>
          <w:szCs w:val="20"/>
          <w:lang w:eastAsia="zh-CN"/>
        </w:rPr>
        <w:t xml:space="preserve"> </w:t>
      </w:r>
      <w:r w:rsidRPr="00D278BA">
        <w:rPr>
          <w:rFonts w:ascii="Times New Roman" w:eastAsiaTheme="minorEastAsia" w:hAnsi="Times New Roman"/>
          <w:b/>
          <w:sz w:val="20"/>
          <w:szCs w:val="20"/>
          <w:lang w:eastAsia="zh-CN"/>
        </w:rPr>
        <w:t xml:space="preserve">currently specified </w:t>
      </w:r>
      <w:r w:rsidR="00704DAA">
        <w:rPr>
          <w:rFonts w:ascii="Times New Roman" w:eastAsiaTheme="minorEastAsia" w:hAnsi="Times New Roman"/>
          <w:b/>
          <w:sz w:val="20"/>
          <w:szCs w:val="20"/>
          <w:lang w:eastAsia="zh-CN"/>
        </w:rPr>
        <w:t>can</w:t>
      </w:r>
      <w:r w:rsidRPr="00D278BA">
        <w:rPr>
          <w:rFonts w:ascii="Times New Roman" w:eastAsiaTheme="minorEastAsia" w:hAnsi="Times New Roman"/>
          <w:b/>
          <w:sz w:val="20"/>
          <w:szCs w:val="20"/>
          <w:lang w:eastAsia="zh-CN"/>
        </w:rPr>
        <w:t xml:space="preserve">not cover </w:t>
      </w:r>
      <w:r w:rsidR="00704DAA">
        <w:rPr>
          <w:rFonts w:ascii="Times New Roman" w:eastAsiaTheme="minorEastAsia" w:hAnsi="Times New Roman"/>
          <w:b/>
          <w:sz w:val="20"/>
          <w:szCs w:val="20"/>
          <w:lang w:eastAsia="zh-CN"/>
        </w:rPr>
        <w:t xml:space="preserve">the </w:t>
      </w:r>
      <w:proofErr w:type="gramStart"/>
      <w:r w:rsidRPr="00D278BA">
        <w:rPr>
          <w:rFonts w:ascii="Times New Roman" w:eastAsiaTheme="minorEastAsia" w:hAnsi="Times New Roman"/>
          <w:b/>
          <w:sz w:val="20"/>
          <w:szCs w:val="20"/>
          <w:lang w:eastAsia="zh-CN"/>
        </w:rPr>
        <w:t>round trip</w:t>
      </w:r>
      <w:proofErr w:type="gramEnd"/>
      <w:r w:rsidRPr="00D278BA">
        <w:rPr>
          <w:rFonts w:ascii="Times New Roman" w:eastAsiaTheme="minorEastAsia" w:hAnsi="Times New Roman"/>
          <w:b/>
          <w:sz w:val="20"/>
          <w:szCs w:val="20"/>
          <w:lang w:eastAsia="zh-CN"/>
        </w:rPr>
        <w:t xml:space="preserve"> delay in NTN.</w:t>
      </w:r>
    </w:p>
    <w:p w14:paraId="6F5AF77C" w14:textId="24FE1B83" w:rsidR="00D278BA" w:rsidRPr="00D278BA" w:rsidRDefault="00D278BA" w:rsidP="00D278BA">
      <w:pPr>
        <w:pStyle w:val="a0"/>
        <w:rPr>
          <w:rFonts w:ascii="Times New Roman" w:eastAsiaTheme="minorEastAsia" w:hAnsi="Times New Roman" w:cs="Times New Roman"/>
          <w:kern w:val="0"/>
          <w:sz w:val="20"/>
          <w:szCs w:val="20"/>
          <w:lang w:eastAsia="zh-CN"/>
        </w:rPr>
      </w:pPr>
      <w:r w:rsidRPr="00D278BA">
        <w:rPr>
          <w:rFonts w:ascii="Times New Roman" w:eastAsiaTheme="minorEastAsia" w:hAnsi="Times New Roman" w:cs="Times New Roman"/>
          <w:kern w:val="0"/>
          <w:sz w:val="20"/>
          <w:szCs w:val="20"/>
          <w:lang w:eastAsia="zh-CN"/>
        </w:rPr>
        <w:t xml:space="preserve">In order to support </w:t>
      </w:r>
      <w:r w:rsidR="006977BB">
        <w:rPr>
          <w:rFonts w:ascii="Times New Roman" w:eastAsiaTheme="minorEastAsia" w:hAnsi="Times New Roman" w:cs="Times New Roman"/>
          <w:kern w:val="0"/>
          <w:sz w:val="20"/>
          <w:szCs w:val="20"/>
          <w:lang w:eastAsia="zh-CN"/>
        </w:rPr>
        <w:t xml:space="preserve">initial </w:t>
      </w:r>
      <w:r w:rsidRPr="00D278BA">
        <w:rPr>
          <w:rFonts w:ascii="Times New Roman" w:eastAsiaTheme="minorEastAsia" w:hAnsi="Times New Roman" w:cs="Times New Roman"/>
          <w:kern w:val="0"/>
          <w:sz w:val="20"/>
          <w:szCs w:val="20"/>
          <w:lang w:eastAsia="zh-CN"/>
        </w:rPr>
        <w:t xml:space="preserve">common TA indication in NTN, </w:t>
      </w:r>
      <m:oMath>
        <m:sSub>
          <m:sSubPr>
            <m:ctrlPr>
              <w:rPr>
                <w:rFonts w:ascii="Cambria Math" w:eastAsiaTheme="minorEastAsia" w:hAnsi="Cambria Math" w:cs="Times New Roman"/>
                <w:kern w:val="0"/>
                <w:sz w:val="20"/>
                <w:szCs w:val="20"/>
                <w:lang w:eastAsia="zh-CN"/>
              </w:rPr>
            </m:ctrlPr>
          </m:sSubPr>
          <m:e>
            <m:r>
              <m:rPr>
                <m:sty m:val="p"/>
              </m:rPr>
              <w:rPr>
                <w:rFonts w:ascii="Cambria Math" w:eastAsiaTheme="minorEastAsia" w:hAnsi="Cambria Math" w:cs="Times New Roman"/>
                <w:kern w:val="0"/>
                <w:sz w:val="20"/>
                <w:szCs w:val="20"/>
                <w:lang w:eastAsia="zh-CN"/>
              </w:rPr>
              <m:t>N</m:t>
            </m:r>
          </m:e>
          <m:sub>
            <m:r>
              <m:rPr>
                <m:sty m:val="p"/>
              </m:rPr>
              <w:rPr>
                <w:rFonts w:ascii="Cambria Math" w:eastAsiaTheme="minorEastAsia" w:hAnsi="Cambria Math" w:cs="Times New Roman"/>
                <w:kern w:val="0"/>
                <w:sz w:val="20"/>
                <w:szCs w:val="20"/>
                <w:lang w:eastAsia="zh-CN"/>
              </w:rPr>
              <m:t>TA</m:t>
            </m:r>
          </m:sub>
        </m:sSub>
        <m:r>
          <m:rPr>
            <m:sty m:val="p"/>
          </m:rPr>
          <w:rPr>
            <w:rFonts w:ascii="Cambria Math" w:eastAsiaTheme="minorEastAsia" w:hAnsi="Cambria Math" w:cs="Times New Roman"/>
            <w:kern w:val="0"/>
            <w:sz w:val="20"/>
            <w:szCs w:val="20"/>
            <w:lang w:eastAsia="zh-CN"/>
          </w:rPr>
          <m:t xml:space="preserve"> </m:t>
        </m:r>
      </m:oMath>
      <w:r w:rsidRPr="00D278BA">
        <w:rPr>
          <w:rFonts w:ascii="Times New Roman" w:eastAsiaTheme="minorEastAsia" w:hAnsi="Times New Roman" w:cs="Times New Roman" w:hint="eastAsia"/>
          <w:kern w:val="0"/>
          <w:sz w:val="20"/>
          <w:szCs w:val="20"/>
          <w:lang w:eastAsia="zh-CN"/>
        </w:rPr>
        <w:t>i</w:t>
      </w:r>
      <w:r w:rsidRPr="00D278BA">
        <w:rPr>
          <w:rFonts w:ascii="Times New Roman" w:eastAsiaTheme="minorEastAsia" w:hAnsi="Times New Roman" w:cs="Times New Roman"/>
          <w:kern w:val="0"/>
          <w:sz w:val="20"/>
          <w:szCs w:val="20"/>
          <w:lang w:eastAsia="zh-CN"/>
        </w:rPr>
        <w:t>n RAR can be updated as following</w:t>
      </w:r>
    </w:p>
    <w:p w14:paraId="0FD5307C" w14:textId="32728E88" w:rsidR="00D278BA" w:rsidRPr="00191407" w:rsidRDefault="00B20DF0" w:rsidP="00D278BA">
      <w:pPr>
        <w:pStyle w:val="a0"/>
        <w:rPr>
          <w:rFonts w:ascii="Times New Roman" w:eastAsiaTheme="minorEastAsia" w:hAnsi="Times New Roman" w:cs="Times New Roman"/>
          <w:kern w:val="0"/>
          <w:sz w:val="20"/>
          <w:szCs w:val="20"/>
          <w:lang w:eastAsia="zh-CN"/>
        </w:rPr>
      </w:pPr>
      <m:oMathPara>
        <m:oMath>
          <m:sSub>
            <m:sSubPr>
              <m:ctrlPr>
                <w:rPr>
                  <w:rFonts w:ascii="Cambria Math" w:eastAsiaTheme="minorEastAsia" w:hAnsi="Cambria Math" w:cs="Times New Roman"/>
                  <w:kern w:val="0"/>
                  <w:sz w:val="20"/>
                  <w:szCs w:val="20"/>
                  <w:lang w:eastAsia="zh-CN"/>
                </w:rPr>
              </m:ctrlPr>
            </m:sSubPr>
            <m:e>
              <m:r>
                <m:rPr>
                  <m:nor/>
                </m:rPr>
                <w:rPr>
                  <w:rFonts w:ascii="Times New Roman" w:eastAsiaTheme="minorEastAsia" w:hAnsi="Times New Roman" w:cs="Times New Roman"/>
                  <w:kern w:val="0"/>
                  <w:sz w:val="20"/>
                  <w:szCs w:val="20"/>
                  <w:lang w:eastAsia="zh-CN"/>
                </w:rPr>
                <m:t>N</m:t>
              </m:r>
            </m:e>
            <m:sub>
              <m:r>
                <m:rPr>
                  <m:nor/>
                </m:rPr>
                <w:rPr>
                  <w:rFonts w:ascii="Times New Roman" w:eastAsiaTheme="minorEastAsia" w:hAnsi="Times New Roman" w:cs="Times New Roman"/>
                  <w:kern w:val="0"/>
                  <w:sz w:val="20"/>
                  <w:szCs w:val="20"/>
                  <w:lang w:eastAsia="zh-CN"/>
                </w:rPr>
                <m:t>TA</m:t>
              </m:r>
            </m:sub>
          </m:sSub>
          <m:r>
            <m:rPr>
              <m:nor/>
            </m:rPr>
            <w:rPr>
              <w:rFonts w:ascii="Cambria Math" w:eastAsiaTheme="minorEastAsia" w:hAnsi="Times New Roman" w:cs="Times New Roman"/>
              <w:kern w:val="0"/>
              <w:sz w:val="20"/>
              <w:szCs w:val="20"/>
              <w:lang w:eastAsia="zh-CN"/>
            </w:rPr>
            <m:t xml:space="preserve"> </m:t>
          </m:r>
          <m:r>
            <m:rPr>
              <m:nor/>
            </m:rPr>
            <w:rPr>
              <w:rFonts w:ascii="Times New Roman" w:eastAsiaTheme="minorEastAsia" w:hAnsi="Times New Roman" w:cs="Times New Roman"/>
              <w:kern w:val="0"/>
              <w:sz w:val="20"/>
              <w:szCs w:val="20"/>
              <w:lang w:eastAsia="zh-CN"/>
            </w:rPr>
            <m:t>=</m:t>
          </m:r>
          <m:r>
            <m:rPr>
              <m:nor/>
            </m:rPr>
            <w:rPr>
              <w:rFonts w:ascii="Cambria Math" w:eastAsiaTheme="minorEastAsia" w:hAnsi="Times New Roman" w:cs="Times New Roman"/>
              <w:kern w:val="0"/>
              <w:sz w:val="20"/>
              <w:szCs w:val="20"/>
              <w:lang w:eastAsia="zh-CN"/>
            </w:rPr>
            <m:t xml:space="preserve"> </m:t>
          </m:r>
          <m:sSub>
            <m:sSubPr>
              <m:ctrlPr>
                <w:rPr>
                  <w:rFonts w:ascii="Cambria Math" w:eastAsiaTheme="minorEastAsia" w:hAnsi="Cambria Math" w:cs="Times New Roman"/>
                  <w:kern w:val="0"/>
                  <w:sz w:val="20"/>
                  <w:szCs w:val="20"/>
                  <w:lang w:eastAsia="zh-CN"/>
                </w:rPr>
              </m:ctrlPr>
            </m:sSubPr>
            <m:e>
              <m:r>
                <m:rPr>
                  <m:nor/>
                </m:rPr>
                <w:rPr>
                  <w:rFonts w:ascii="Times New Roman" w:eastAsiaTheme="minorEastAsia" w:hAnsi="Times New Roman" w:cs="Times New Roman"/>
                  <w:kern w:val="0"/>
                  <w:sz w:val="20"/>
                  <w:szCs w:val="20"/>
                  <w:lang w:eastAsia="zh-CN"/>
                </w:rPr>
                <m:t>N</m:t>
              </m:r>
            </m:e>
            <m:sub>
              <m:r>
                <m:rPr>
                  <m:nor/>
                </m:rPr>
                <w:rPr>
                  <w:rFonts w:ascii="Times New Roman" w:eastAsiaTheme="minorEastAsia" w:hAnsi="Times New Roman" w:cs="Times New Roman"/>
                  <w:kern w:val="0"/>
                  <w:sz w:val="20"/>
                  <w:szCs w:val="20"/>
                  <w:lang w:eastAsia="zh-CN"/>
                </w:rPr>
                <m:t>TA-offset</m:t>
              </m:r>
            </m:sub>
          </m:sSub>
          <m:r>
            <m:rPr>
              <m:nor/>
            </m:rPr>
            <w:rPr>
              <w:rFonts w:ascii="Cambria Math" w:eastAsiaTheme="minorEastAsia" w:hAnsi="Times New Roman" w:cs="Times New Roman"/>
              <w:kern w:val="0"/>
              <w:sz w:val="20"/>
              <w:szCs w:val="20"/>
              <w:lang w:eastAsia="zh-CN"/>
            </w:rPr>
            <m:t xml:space="preserve"> </m:t>
          </m:r>
          <m:r>
            <m:rPr>
              <m:nor/>
            </m:rPr>
            <w:rPr>
              <w:rFonts w:ascii="Times New Roman" w:eastAsiaTheme="minorEastAsia" w:hAnsi="Times New Roman" w:cs="Times New Roman"/>
              <w:kern w:val="0"/>
              <w:sz w:val="20"/>
              <w:szCs w:val="20"/>
              <w:lang w:eastAsia="zh-CN"/>
            </w:rPr>
            <m:t>+</m:t>
          </m:r>
          <m:sSub>
            <m:sSubPr>
              <m:ctrlPr>
                <w:rPr>
                  <w:rFonts w:ascii="Cambria Math" w:eastAsiaTheme="minorEastAsia" w:hAnsi="Cambria Math" w:cs="Times New Roman"/>
                  <w:kern w:val="0"/>
                  <w:sz w:val="20"/>
                  <w:szCs w:val="20"/>
                  <w:lang w:eastAsia="zh-CN"/>
                </w:rPr>
              </m:ctrlPr>
            </m:sSubPr>
            <m:e>
              <m:r>
                <m:rPr>
                  <m:nor/>
                </m:rPr>
                <w:rPr>
                  <w:rFonts w:ascii="Cambria Math" w:eastAsiaTheme="minorEastAsia" w:hAnsi="Times New Roman" w:cs="Times New Roman"/>
                  <w:kern w:val="0"/>
                  <w:sz w:val="20"/>
                  <w:szCs w:val="20"/>
                  <w:lang w:eastAsia="zh-CN"/>
                </w:rPr>
                <m:t xml:space="preserve"> </m:t>
              </m:r>
              <m:r>
                <m:rPr>
                  <m:nor/>
                </m:rPr>
                <w:rPr>
                  <w:rFonts w:ascii="Times New Roman" w:eastAsiaTheme="minorEastAsia" w:hAnsi="Times New Roman" w:cs="Times New Roman"/>
                  <w:kern w:val="0"/>
                  <w:sz w:val="20"/>
                  <w:szCs w:val="20"/>
                  <w:lang w:eastAsia="zh-CN"/>
                </w:rPr>
                <m:t>T</m:t>
              </m:r>
            </m:e>
            <m:sub>
              <m:r>
                <m:rPr>
                  <m:nor/>
                </m:rPr>
                <w:rPr>
                  <w:rFonts w:ascii="Times New Roman" w:eastAsiaTheme="minorEastAsia" w:hAnsi="Times New Roman" w:cs="Times New Roman"/>
                  <w:kern w:val="0"/>
                  <w:sz w:val="20"/>
                  <w:szCs w:val="20"/>
                  <w:lang w:eastAsia="zh-CN"/>
                </w:rPr>
                <m:t>A</m:t>
              </m:r>
            </m:sub>
          </m:sSub>
          <m:r>
            <m:rPr>
              <m:nor/>
            </m:rPr>
            <w:rPr>
              <w:rFonts w:ascii="Cambria Math" w:eastAsiaTheme="minorEastAsia" w:hAnsi="Times New Roman" w:cs="Times New Roman"/>
              <w:kern w:val="0"/>
              <w:sz w:val="20"/>
              <w:szCs w:val="20"/>
              <w:lang w:eastAsia="zh-CN"/>
            </w:rPr>
            <m:t xml:space="preserve"> </m:t>
          </m:r>
          <m:r>
            <m:rPr>
              <m:nor/>
            </m:rPr>
            <w:rPr>
              <w:rFonts w:ascii="Times New Roman" w:eastAsiaTheme="minorEastAsia" w:hAnsi="Times New Roman" w:cs="Times New Roman"/>
              <w:kern w:val="0"/>
              <w:sz w:val="20"/>
              <w:szCs w:val="20"/>
              <w:lang w:eastAsia="zh-CN"/>
            </w:rPr>
            <m:t>*</m:t>
          </m:r>
          <m:r>
            <m:rPr>
              <m:nor/>
            </m:rPr>
            <w:rPr>
              <w:rFonts w:ascii="Cambria Math" w:eastAsiaTheme="minorEastAsia" w:hAnsi="Times New Roman" w:cs="Times New Roman"/>
              <w:kern w:val="0"/>
              <w:sz w:val="20"/>
              <w:szCs w:val="20"/>
              <w:lang w:eastAsia="zh-CN"/>
            </w:rPr>
            <m:t xml:space="preserve"> </m:t>
          </m:r>
          <m:r>
            <m:rPr>
              <m:nor/>
            </m:rPr>
            <w:rPr>
              <w:rFonts w:ascii="Times New Roman" w:eastAsiaTheme="minorEastAsia" w:hAnsi="Times New Roman" w:cs="Times New Roman"/>
              <w:kern w:val="0"/>
              <w:sz w:val="20"/>
              <w:szCs w:val="20"/>
              <w:lang w:eastAsia="zh-CN"/>
            </w:rPr>
            <m:t>16</m:t>
          </m:r>
          <m:r>
            <m:rPr>
              <m:nor/>
            </m:rPr>
            <w:rPr>
              <w:rFonts w:ascii="Cambria Math" w:eastAsiaTheme="minorEastAsia" w:hAnsi="Times New Roman" w:cs="Times New Roman"/>
              <w:kern w:val="0"/>
              <w:sz w:val="20"/>
              <w:szCs w:val="20"/>
              <w:lang w:eastAsia="zh-CN"/>
            </w:rPr>
            <m:t xml:space="preserve"> </m:t>
          </m:r>
          <m:r>
            <m:rPr>
              <m:nor/>
            </m:rPr>
            <w:rPr>
              <w:rFonts w:ascii="Times New Roman" w:eastAsiaTheme="minorEastAsia" w:hAnsi="Times New Roman" w:cs="Times New Roman"/>
              <w:kern w:val="0"/>
              <w:sz w:val="20"/>
              <w:szCs w:val="20"/>
              <w:lang w:eastAsia="zh-CN"/>
            </w:rPr>
            <m:t>*</m:t>
          </m:r>
          <m:r>
            <m:rPr>
              <m:nor/>
            </m:rPr>
            <w:rPr>
              <w:rFonts w:ascii="Cambria Math" w:eastAsiaTheme="minorEastAsia" w:hAnsi="Times New Roman" w:cs="Times New Roman"/>
              <w:kern w:val="0"/>
              <w:sz w:val="20"/>
              <w:szCs w:val="20"/>
              <w:lang w:eastAsia="zh-CN"/>
            </w:rPr>
            <m:t xml:space="preserve"> </m:t>
          </m:r>
          <m:r>
            <m:rPr>
              <m:nor/>
            </m:rPr>
            <w:rPr>
              <w:rFonts w:ascii="Times New Roman" w:eastAsiaTheme="minorEastAsia" w:hAnsi="Times New Roman" w:cs="Times New Roman"/>
              <w:kern w:val="0"/>
              <w:sz w:val="20"/>
              <w:szCs w:val="20"/>
              <w:lang w:eastAsia="zh-CN"/>
            </w:rPr>
            <m:t>64</m:t>
          </m:r>
          <m:r>
            <m:rPr>
              <m:nor/>
            </m:rPr>
            <w:rPr>
              <w:rFonts w:ascii="Cambria Math" w:eastAsiaTheme="minorEastAsia" w:hAnsi="Times New Roman" w:cs="Times New Roman"/>
              <w:kern w:val="0"/>
              <w:sz w:val="20"/>
              <w:szCs w:val="20"/>
              <w:lang w:eastAsia="zh-CN"/>
            </w:rPr>
            <m:t xml:space="preserve"> </m:t>
          </m:r>
          <m:r>
            <m:rPr>
              <m:nor/>
            </m:rPr>
            <w:rPr>
              <w:rFonts w:ascii="Times New Roman" w:eastAsiaTheme="minorEastAsia" w:hAnsi="Times New Roman" w:cs="Times New Roman"/>
              <w:kern w:val="0"/>
              <w:sz w:val="20"/>
              <w:szCs w:val="20"/>
              <w:lang w:eastAsia="zh-CN"/>
            </w:rPr>
            <m:t>*</m:t>
          </m:r>
          <m:r>
            <m:rPr>
              <m:nor/>
            </m:rPr>
            <w:rPr>
              <w:rFonts w:ascii="Cambria Math" w:eastAsiaTheme="minorEastAsia" w:hAnsi="Times New Roman" w:cs="Times New Roman"/>
              <w:kern w:val="0"/>
              <w:sz w:val="20"/>
              <w:szCs w:val="20"/>
              <w:lang w:eastAsia="zh-CN"/>
            </w:rPr>
            <m:t xml:space="preserve"> </m:t>
          </m:r>
          <m:sSup>
            <m:sSupPr>
              <m:ctrlPr>
                <w:rPr>
                  <w:rFonts w:ascii="Cambria Math" w:eastAsiaTheme="minorEastAsia" w:hAnsi="Cambria Math" w:cs="Times New Roman"/>
                  <w:kern w:val="0"/>
                  <w:sz w:val="20"/>
                  <w:szCs w:val="20"/>
                  <w:lang w:eastAsia="zh-CN"/>
                </w:rPr>
              </m:ctrlPr>
            </m:sSupPr>
            <m:e>
              <m:r>
                <m:rPr>
                  <m:nor/>
                </m:rPr>
                <w:rPr>
                  <w:rFonts w:ascii="Times New Roman" w:eastAsiaTheme="minorEastAsia" w:hAnsi="Times New Roman" w:cs="Times New Roman"/>
                  <w:kern w:val="0"/>
                  <w:sz w:val="20"/>
                  <w:szCs w:val="20"/>
                  <w:lang w:eastAsia="zh-CN"/>
                </w:rPr>
                <m:t>2</m:t>
              </m:r>
            </m:e>
            <m:sup>
              <m:r>
                <m:rPr>
                  <m:nor/>
                </m:rPr>
                <w:rPr>
                  <w:rFonts w:ascii="Times New Roman" w:eastAsiaTheme="minorEastAsia" w:hAnsi="Times New Roman" w:cs="Times New Roman"/>
                  <w:kern w:val="0"/>
                  <w:sz w:val="20"/>
                  <w:szCs w:val="20"/>
                  <w:lang w:eastAsia="zh-CN"/>
                </w:rPr>
                <m:t>-μ</m:t>
              </m:r>
            </m:sup>
          </m:sSup>
          <m:r>
            <m:rPr>
              <m:nor/>
            </m:rPr>
            <w:rPr>
              <w:rFonts w:ascii="Cambria Math" w:eastAsiaTheme="minorEastAsia" w:hAnsi="Times New Roman" w:cs="Times New Roman"/>
              <w:kern w:val="0"/>
              <w:sz w:val="20"/>
              <w:szCs w:val="20"/>
              <w:lang w:eastAsia="zh-CN"/>
            </w:rPr>
            <m:t xml:space="preserve"> </m:t>
          </m:r>
          <m:r>
            <m:rPr>
              <m:nor/>
            </m:rPr>
            <w:rPr>
              <w:rFonts w:ascii="Times New Roman" w:eastAsiaTheme="minorEastAsia" w:hAnsi="Times New Roman" w:cs="Times New Roman"/>
              <w:kern w:val="0"/>
              <w:sz w:val="20"/>
              <w:szCs w:val="20"/>
              <w:lang w:eastAsia="zh-CN"/>
            </w:rPr>
            <m:t>*</m:t>
          </m:r>
          <m:r>
            <m:rPr>
              <m:nor/>
            </m:rPr>
            <w:rPr>
              <w:rFonts w:ascii="Cambria Math" w:eastAsiaTheme="minorEastAsia" w:hAnsi="Times New Roman" w:cs="Times New Roman"/>
              <w:kern w:val="0"/>
              <w:sz w:val="20"/>
              <w:szCs w:val="20"/>
              <w:lang w:eastAsia="zh-CN"/>
            </w:rPr>
            <m:t xml:space="preserve"> </m:t>
          </m:r>
          <m:sSub>
            <m:sSubPr>
              <m:ctrlPr>
                <w:rPr>
                  <w:rFonts w:ascii="Cambria Math" w:eastAsiaTheme="minorEastAsia" w:hAnsi="Cambria Math" w:cs="Times New Roman"/>
                  <w:kern w:val="0"/>
                  <w:sz w:val="20"/>
                  <w:szCs w:val="20"/>
                  <w:lang w:eastAsia="zh-CN"/>
                </w:rPr>
              </m:ctrlPr>
            </m:sSubPr>
            <m:e>
              <m:r>
                <m:rPr>
                  <m:nor/>
                </m:rPr>
                <w:rPr>
                  <w:rFonts w:ascii="Times New Roman" w:eastAsiaTheme="minorEastAsia" w:hAnsi="Times New Roman" w:cs="Times New Roman"/>
                  <w:kern w:val="0"/>
                  <w:sz w:val="20"/>
                  <w:szCs w:val="20"/>
                  <w:lang w:eastAsia="zh-CN"/>
                </w:rPr>
                <m:t>T</m:t>
              </m:r>
            </m:e>
            <m:sub>
              <m:r>
                <m:rPr>
                  <m:nor/>
                </m:rPr>
                <w:rPr>
                  <w:rFonts w:ascii="Times New Roman" w:eastAsiaTheme="minorEastAsia" w:hAnsi="Times New Roman" w:cs="Times New Roman"/>
                  <w:kern w:val="0"/>
                  <w:sz w:val="20"/>
                  <w:szCs w:val="20"/>
                  <w:lang w:eastAsia="zh-CN"/>
                </w:rPr>
                <m:t>c</m:t>
              </m:r>
            </m:sub>
          </m:sSub>
        </m:oMath>
      </m:oMathPara>
    </w:p>
    <w:p w14:paraId="00B1AFD6" w14:textId="458EF884" w:rsidR="00D278BA" w:rsidRPr="00D278BA" w:rsidRDefault="00D278BA" w:rsidP="00D278BA">
      <w:pPr>
        <w:pStyle w:val="a0"/>
        <w:rPr>
          <w:rFonts w:ascii="Times New Roman" w:eastAsiaTheme="minorEastAsia" w:hAnsi="Times New Roman" w:cs="Times New Roman"/>
          <w:kern w:val="0"/>
          <w:sz w:val="20"/>
          <w:szCs w:val="20"/>
          <w:lang w:eastAsia="zh-CN"/>
        </w:rPr>
      </w:pPr>
      <w:r w:rsidRPr="00D278BA">
        <w:rPr>
          <w:rFonts w:ascii="Times New Roman" w:eastAsiaTheme="minorEastAsia" w:hAnsi="Times New Roman" w:cs="Times New Roman"/>
          <w:kern w:val="0"/>
          <w:sz w:val="20"/>
          <w:szCs w:val="20"/>
          <w:lang w:eastAsia="zh-CN"/>
        </w:rPr>
        <w:t xml:space="preserve">where </w:t>
      </w:r>
      <m:oMath>
        <m:sSub>
          <m:sSubPr>
            <m:ctrlPr>
              <w:rPr>
                <w:rFonts w:ascii="Cambria Math" w:eastAsiaTheme="minorEastAsia" w:hAnsi="Cambria Math" w:cs="Times New Roman"/>
                <w:kern w:val="0"/>
                <w:sz w:val="20"/>
                <w:szCs w:val="20"/>
                <w:lang w:eastAsia="zh-CN"/>
              </w:rPr>
            </m:ctrlPr>
          </m:sSubPr>
          <m:e>
            <m:r>
              <m:rPr>
                <m:nor/>
              </m:rPr>
              <w:rPr>
                <w:rFonts w:ascii="Times New Roman" w:eastAsiaTheme="minorEastAsia" w:hAnsi="Times New Roman" w:cs="Times New Roman"/>
                <w:kern w:val="0"/>
                <w:sz w:val="20"/>
                <w:szCs w:val="20"/>
                <w:lang w:eastAsia="zh-CN"/>
              </w:rPr>
              <m:t>N</m:t>
            </m:r>
          </m:e>
          <m:sub>
            <m:r>
              <m:rPr>
                <m:nor/>
              </m:rPr>
              <w:rPr>
                <w:rFonts w:ascii="Times New Roman" w:eastAsiaTheme="minorEastAsia" w:hAnsi="Times New Roman" w:cs="Times New Roman"/>
                <w:kern w:val="0"/>
                <w:sz w:val="20"/>
                <w:szCs w:val="20"/>
                <w:lang w:eastAsia="zh-CN"/>
              </w:rPr>
              <m:t>TA-offset</m:t>
            </m:r>
          </m:sub>
        </m:sSub>
      </m:oMath>
      <w:r w:rsidRPr="00D278BA">
        <w:rPr>
          <w:rFonts w:ascii="Times New Roman" w:eastAsiaTheme="minorEastAsia" w:hAnsi="Times New Roman" w:cs="Times New Roman" w:hint="eastAsia"/>
          <w:kern w:val="0"/>
          <w:sz w:val="20"/>
          <w:szCs w:val="20"/>
          <w:lang w:eastAsia="zh-CN"/>
        </w:rPr>
        <w:t xml:space="preserve"> </w:t>
      </w:r>
      <w:r w:rsidRPr="00D278BA">
        <w:rPr>
          <w:rFonts w:ascii="Times New Roman" w:eastAsiaTheme="minorEastAsia" w:hAnsi="Times New Roman" w:cs="Times New Roman"/>
          <w:kern w:val="0"/>
          <w:sz w:val="20"/>
          <w:szCs w:val="20"/>
          <w:lang w:eastAsia="zh-CN"/>
        </w:rPr>
        <w:t xml:space="preserve">denotes an offset </w:t>
      </w:r>
      <w:r w:rsidR="00381F46">
        <w:rPr>
          <w:rFonts w:ascii="Times New Roman" w:eastAsiaTheme="minorEastAsia" w:hAnsi="Times New Roman" w:cs="Times New Roman" w:hint="eastAsia"/>
          <w:kern w:val="0"/>
          <w:sz w:val="20"/>
          <w:szCs w:val="20"/>
          <w:lang w:eastAsia="zh-CN"/>
        </w:rPr>
        <w:t>associated</w:t>
      </w:r>
      <w:r w:rsidR="00381F46">
        <w:rPr>
          <w:rFonts w:ascii="Times New Roman" w:eastAsiaTheme="minorEastAsia" w:hAnsi="Times New Roman" w:cs="Times New Roman"/>
          <w:kern w:val="0"/>
          <w:sz w:val="20"/>
          <w:szCs w:val="20"/>
          <w:lang w:eastAsia="zh-CN"/>
        </w:rPr>
        <w:t xml:space="preserve"> </w:t>
      </w:r>
      <w:r w:rsidRPr="00D278BA">
        <w:rPr>
          <w:rFonts w:ascii="Times New Roman" w:eastAsiaTheme="minorEastAsia" w:hAnsi="Times New Roman" w:cs="Times New Roman"/>
          <w:kern w:val="0"/>
          <w:sz w:val="20"/>
          <w:szCs w:val="20"/>
          <w:lang w:eastAsia="zh-CN"/>
        </w:rPr>
        <w:t>with NTN scenario type. There can be a set of different common TA offsets determined by different NTN scenarios. Moreover, the scenario type (e.g. GEO type, MEO type, LEO type, None) can be informed to UE, where None means that t</w:t>
      </w:r>
      <w:bookmarkStart w:id="10" w:name="OLE_LINK3"/>
      <w:bookmarkStart w:id="11" w:name="OLE_LINK4"/>
      <w:r w:rsidRPr="00D278BA">
        <w:rPr>
          <w:rFonts w:ascii="Times New Roman" w:eastAsiaTheme="minorEastAsia" w:hAnsi="Times New Roman" w:cs="Times New Roman"/>
          <w:kern w:val="0"/>
          <w:sz w:val="20"/>
          <w:szCs w:val="20"/>
          <w:lang w:eastAsia="zh-CN"/>
        </w:rPr>
        <w:t>here is no common TA pre-compensation</w:t>
      </w:r>
      <w:bookmarkEnd w:id="10"/>
      <w:bookmarkEnd w:id="11"/>
      <w:r w:rsidRPr="00D278BA">
        <w:rPr>
          <w:rFonts w:ascii="Times New Roman" w:eastAsiaTheme="minorEastAsia" w:hAnsi="Times New Roman" w:cs="Times New Roman"/>
          <w:kern w:val="0"/>
          <w:sz w:val="20"/>
          <w:szCs w:val="20"/>
          <w:lang w:eastAsia="zh-CN"/>
        </w:rPr>
        <w:t>.</w:t>
      </w:r>
    </w:p>
    <w:p w14:paraId="3BB34D5B" w14:textId="77777777" w:rsidR="00D278BA" w:rsidRPr="00D278BA" w:rsidRDefault="00D278BA" w:rsidP="00D278BA">
      <w:pPr>
        <w:pStyle w:val="a0"/>
        <w:rPr>
          <w:rFonts w:ascii="Times New Roman" w:eastAsiaTheme="minorEastAsia" w:hAnsi="Times New Roman" w:cs="Times New Roman"/>
          <w:kern w:val="0"/>
          <w:sz w:val="20"/>
          <w:szCs w:val="20"/>
          <w:lang w:eastAsia="zh-CN"/>
        </w:rPr>
      </w:pPr>
      <w:r w:rsidRPr="00D278BA">
        <w:rPr>
          <w:rFonts w:ascii="Times New Roman" w:eastAsiaTheme="minorEastAsia" w:hAnsi="Times New Roman" w:cs="Times New Roman"/>
          <w:kern w:val="0"/>
          <w:sz w:val="20"/>
          <w:szCs w:val="20"/>
          <w:lang w:eastAsia="zh-CN"/>
        </w:rPr>
        <w:t xml:space="preserve">Based on the above analysis, </w:t>
      </w:r>
      <w:r w:rsidRPr="00D278BA">
        <w:rPr>
          <w:rFonts w:ascii="Times New Roman" w:eastAsiaTheme="minorEastAsia" w:hAnsi="Times New Roman" w:cs="Times New Roman" w:hint="eastAsia"/>
          <w:kern w:val="0"/>
          <w:sz w:val="20"/>
          <w:szCs w:val="20"/>
          <w:lang w:eastAsia="zh-CN"/>
        </w:rPr>
        <w:t>we</w:t>
      </w:r>
      <w:r w:rsidRPr="00D278BA">
        <w:rPr>
          <w:rFonts w:ascii="Times New Roman" w:eastAsiaTheme="minorEastAsia" w:hAnsi="Times New Roman" w:cs="Times New Roman"/>
          <w:kern w:val="0"/>
          <w:sz w:val="20"/>
          <w:szCs w:val="20"/>
          <w:lang w:eastAsia="zh-CN"/>
        </w:rPr>
        <w:t xml:space="preserve"> have the following </w:t>
      </w:r>
      <w:bookmarkStart w:id="12" w:name="OLE_LINK5"/>
      <w:bookmarkStart w:id="13" w:name="OLE_LINK6"/>
      <w:r w:rsidRPr="00D278BA">
        <w:rPr>
          <w:rFonts w:ascii="Times New Roman" w:eastAsiaTheme="minorEastAsia" w:hAnsi="Times New Roman" w:cs="Times New Roman"/>
          <w:kern w:val="0"/>
          <w:sz w:val="20"/>
          <w:szCs w:val="20"/>
          <w:lang w:eastAsia="zh-CN"/>
        </w:rPr>
        <w:t>proposal</w:t>
      </w:r>
      <w:bookmarkEnd w:id="12"/>
      <w:bookmarkEnd w:id="13"/>
      <w:r w:rsidRPr="00D278BA">
        <w:rPr>
          <w:rFonts w:ascii="Times New Roman" w:eastAsiaTheme="minorEastAsia" w:hAnsi="Times New Roman" w:cs="Times New Roman"/>
          <w:kern w:val="0"/>
          <w:sz w:val="20"/>
          <w:szCs w:val="20"/>
          <w:lang w:eastAsia="zh-CN"/>
        </w:rPr>
        <w:t>:</w:t>
      </w:r>
    </w:p>
    <w:p w14:paraId="4FA24A9C" w14:textId="4180354F" w:rsidR="007F71BF" w:rsidRPr="00D278BA" w:rsidRDefault="00D278BA" w:rsidP="00D278BA">
      <w:pPr>
        <w:pStyle w:val="a0"/>
        <w:rPr>
          <w:rFonts w:ascii="Times New Roman" w:eastAsia="宋体" w:hAnsi="Times New Roman"/>
          <w:b/>
          <w:bCs/>
          <w:sz w:val="20"/>
          <w:szCs w:val="22"/>
          <w:lang w:val="en-GB" w:eastAsia="ja-JP"/>
        </w:rPr>
      </w:pPr>
      <w:bookmarkStart w:id="14" w:name="_Hlk54193230"/>
      <w:r w:rsidRPr="00A84B40">
        <w:rPr>
          <w:rFonts w:ascii="Times New Roman" w:eastAsia="宋体" w:hAnsi="Times New Roman"/>
          <w:b/>
          <w:bCs/>
          <w:sz w:val="20"/>
          <w:szCs w:val="22"/>
          <w:lang w:val="en-GB" w:eastAsia="ja-JP"/>
        </w:rPr>
        <w:t xml:space="preserve">Proposal </w:t>
      </w:r>
      <w:r w:rsidR="0069260D" w:rsidRPr="00A84B40">
        <w:rPr>
          <w:rFonts w:ascii="Times New Roman" w:eastAsia="宋体" w:hAnsi="Times New Roman"/>
          <w:b/>
          <w:bCs/>
          <w:sz w:val="20"/>
          <w:szCs w:val="22"/>
          <w:lang w:val="en-GB" w:eastAsia="ja-JP"/>
        </w:rPr>
        <w:t>2</w:t>
      </w:r>
      <w:r w:rsidRPr="00A84B40">
        <w:rPr>
          <w:rFonts w:ascii="Times New Roman" w:eastAsia="宋体" w:hAnsi="Times New Roman"/>
          <w:b/>
          <w:bCs/>
          <w:sz w:val="20"/>
          <w:szCs w:val="22"/>
          <w:lang w:val="en-GB" w:eastAsia="ja-JP"/>
        </w:rPr>
        <w:t xml:space="preserve">: </w:t>
      </w:r>
      <w:r w:rsidR="00A84B40" w:rsidRPr="00A84B40">
        <w:rPr>
          <w:rFonts w:ascii="Times New Roman" w:eastAsia="宋体" w:hAnsi="Times New Roman"/>
          <w:b/>
          <w:bCs/>
          <w:sz w:val="20"/>
          <w:szCs w:val="22"/>
          <w:lang w:val="en-GB" w:eastAsia="ja-JP"/>
        </w:rPr>
        <w:t xml:space="preserve">An offset associated with NTN scenarios can be added to </w:t>
      </w:r>
      <m:oMath>
        <m:sSub>
          <m:sSubPr>
            <m:ctrlPr>
              <w:rPr>
                <w:rFonts w:ascii="Cambria Math" w:eastAsia="宋体" w:hAnsi="Cambria Math"/>
                <w:b/>
                <w:bCs/>
                <w:sz w:val="20"/>
                <w:szCs w:val="22"/>
                <w:lang w:val="en-GB" w:eastAsia="ja-JP"/>
              </w:rPr>
            </m:ctrlPr>
          </m:sSubPr>
          <m:e>
            <m:r>
              <m:rPr>
                <m:sty m:val="b"/>
              </m:rPr>
              <w:rPr>
                <w:rFonts w:ascii="Cambria Math" w:eastAsia="宋体" w:hAnsi="Cambria Math"/>
                <w:sz w:val="20"/>
                <w:szCs w:val="22"/>
                <w:lang w:val="en-GB" w:eastAsia="ja-JP"/>
              </w:rPr>
              <m:t>N</m:t>
            </m:r>
          </m:e>
          <m:sub>
            <m:r>
              <m:rPr>
                <m:sty m:val="b"/>
              </m:rPr>
              <w:rPr>
                <w:rFonts w:ascii="Cambria Math" w:eastAsia="宋体" w:hAnsi="Cambria Math"/>
                <w:sz w:val="20"/>
                <w:szCs w:val="22"/>
                <w:lang w:val="en-GB" w:eastAsia="ja-JP"/>
              </w:rPr>
              <m:t>TA</m:t>
            </m:r>
          </m:sub>
        </m:sSub>
        <m:r>
          <m:rPr>
            <m:sty m:val="b"/>
          </m:rPr>
          <w:rPr>
            <w:rFonts w:ascii="Cambria Math" w:eastAsia="宋体" w:hAnsi="Cambria Math"/>
            <w:sz w:val="20"/>
            <w:szCs w:val="22"/>
            <w:lang w:val="en-GB" w:eastAsia="ja-JP"/>
          </w:rPr>
          <m:t xml:space="preserve"> </m:t>
        </m:r>
      </m:oMath>
      <w:r w:rsidRPr="00A84B40">
        <w:rPr>
          <w:rFonts w:ascii="Times New Roman" w:eastAsia="宋体" w:hAnsi="Times New Roman" w:hint="eastAsia"/>
          <w:b/>
          <w:bCs/>
          <w:sz w:val="20"/>
          <w:szCs w:val="22"/>
          <w:lang w:val="en-GB" w:eastAsia="ja-JP"/>
        </w:rPr>
        <w:t>i</w:t>
      </w:r>
      <w:r w:rsidRPr="00A84B40">
        <w:rPr>
          <w:rFonts w:ascii="Times New Roman" w:eastAsia="宋体" w:hAnsi="Times New Roman"/>
          <w:b/>
          <w:bCs/>
          <w:sz w:val="20"/>
          <w:szCs w:val="22"/>
          <w:lang w:val="en-GB" w:eastAsia="ja-JP"/>
        </w:rPr>
        <w:t>n RAR</w:t>
      </w:r>
      <w:r w:rsidR="00100F55" w:rsidRPr="00A84B40">
        <w:rPr>
          <w:rFonts w:ascii="Times New Roman" w:eastAsia="宋体" w:hAnsi="Times New Roman"/>
          <w:b/>
          <w:bCs/>
          <w:sz w:val="20"/>
          <w:szCs w:val="22"/>
          <w:lang w:val="en-GB" w:eastAsia="ja-JP"/>
        </w:rPr>
        <w:t xml:space="preserve"> </w:t>
      </w:r>
      <w:r w:rsidR="00A84B40" w:rsidRPr="00A84B40">
        <w:rPr>
          <w:rFonts w:ascii="Times New Roman" w:eastAsia="宋体" w:hAnsi="Times New Roman"/>
          <w:b/>
          <w:bCs/>
          <w:sz w:val="20"/>
          <w:szCs w:val="22"/>
          <w:lang w:val="en-GB" w:eastAsia="ja-JP"/>
        </w:rPr>
        <w:t>to indicate initial common TA</w:t>
      </w:r>
      <w:r w:rsidR="00A84B40">
        <w:rPr>
          <w:rFonts w:ascii="Times New Roman" w:eastAsia="宋体" w:hAnsi="Times New Roman"/>
          <w:b/>
          <w:bCs/>
          <w:sz w:val="20"/>
          <w:szCs w:val="22"/>
          <w:lang w:val="en-GB" w:eastAsia="ja-JP"/>
        </w:rPr>
        <w:t>.</w:t>
      </w:r>
    </w:p>
    <w:bookmarkEnd w:id="14"/>
    <w:p w14:paraId="37D6D1A0" w14:textId="469DAF49" w:rsidR="0073675F" w:rsidRDefault="000A6273" w:rsidP="0073675F">
      <w:pPr>
        <w:pStyle w:val="ac"/>
        <w:keepNext/>
        <w:numPr>
          <w:ilvl w:val="1"/>
          <w:numId w:val="2"/>
        </w:numPr>
        <w:tabs>
          <w:tab w:val="left" w:pos="567"/>
        </w:tabs>
        <w:spacing w:before="240" w:after="60"/>
        <w:ind w:firstLineChars="0"/>
        <w:outlineLvl w:val="1"/>
        <w:rPr>
          <w:rFonts w:ascii="Arial" w:eastAsia="宋体" w:hAnsi="Arial" w:cs="Arial"/>
          <w:iCs/>
          <w:sz w:val="28"/>
          <w:szCs w:val="28"/>
          <w:lang w:val="fr-FR"/>
        </w:rPr>
      </w:pPr>
      <w:r>
        <w:rPr>
          <w:rFonts w:ascii="Arial" w:eastAsia="宋体" w:hAnsi="Arial" w:cs="Arial"/>
          <w:iCs/>
          <w:sz w:val="28"/>
          <w:szCs w:val="28"/>
          <w:lang w:val="fr-FR"/>
        </w:rPr>
        <w:t xml:space="preserve">Common </w:t>
      </w:r>
      <w:r w:rsidR="00D278BA">
        <w:rPr>
          <w:rFonts w:ascii="Arial" w:eastAsia="宋体" w:hAnsi="Arial" w:cs="Arial"/>
          <w:iCs/>
          <w:sz w:val="28"/>
          <w:szCs w:val="28"/>
          <w:lang w:val="fr-FR"/>
        </w:rPr>
        <w:t>TA update</w:t>
      </w:r>
    </w:p>
    <w:p w14:paraId="3729686F" w14:textId="13D12EEB" w:rsidR="00C554A7" w:rsidRPr="00C554A7" w:rsidRDefault="00C554A7" w:rsidP="00C554A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C554A7">
        <w:rPr>
          <w:rFonts w:ascii="Times New Roman" w:eastAsiaTheme="minorEastAsia" w:hAnsi="Times New Roman"/>
          <w:szCs w:val="20"/>
          <w:lang w:eastAsia="zh-CN"/>
        </w:rPr>
        <w:t xml:space="preserve">The UE adjusts the </w:t>
      </w:r>
      <w:r w:rsidR="004C23AD">
        <w:rPr>
          <w:rFonts w:ascii="Times New Roman" w:eastAsiaTheme="minorEastAsia" w:hAnsi="Times New Roman"/>
          <w:szCs w:val="20"/>
          <w:lang w:eastAsia="zh-CN"/>
        </w:rPr>
        <w:t xml:space="preserve">common </w:t>
      </w:r>
      <w:r w:rsidRPr="00C554A7">
        <w:rPr>
          <w:rFonts w:ascii="Times New Roman" w:eastAsiaTheme="minorEastAsia" w:hAnsi="Times New Roman"/>
          <w:szCs w:val="20"/>
          <w:lang w:eastAsia="zh-CN"/>
        </w:rPr>
        <w:t>TA indicated in a TAC with 6 bits in MAC CE sent by gNB as</w:t>
      </w:r>
    </w:p>
    <w:p w14:paraId="4A98363A" w14:textId="16893CBD" w:rsidR="00C554A7" w:rsidRPr="00064BF4" w:rsidRDefault="00B20DF0" w:rsidP="00C554A7">
      <w:pPr>
        <w:spacing w:after="120"/>
        <w:jc w:val="both"/>
        <w:rPr>
          <w:rFonts w:asciiTheme="majorHAnsi" w:eastAsiaTheme="minorEastAsia" w:hAnsiTheme="majorHAnsi" w:cstheme="majorHAnsi"/>
          <w:szCs w:val="20"/>
          <w:lang w:eastAsia="zh-CN"/>
        </w:rPr>
      </w:pPr>
      <m:oMathPara>
        <m:oMath>
          <m:sSub>
            <m:sSubPr>
              <m:ctrlPr>
                <w:rPr>
                  <w:rFonts w:ascii="Cambria Math" w:eastAsiaTheme="minorEastAsia" w:hAnsi="Cambria Math" w:cstheme="majorHAnsi"/>
                  <w:szCs w:val="20"/>
                  <w:lang w:eastAsia="zh-CN"/>
                </w:rPr>
              </m:ctrlPr>
            </m:sSubPr>
            <m:e>
              <m:r>
                <m:rPr>
                  <m:nor/>
                </m:rPr>
                <w:rPr>
                  <w:rFonts w:asciiTheme="majorHAnsi" w:eastAsiaTheme="minorEastAsia" w:hAnsiTheme="majorHAnsi" w:cstheme="majorHAnsi"/>
                  <w:szCs w:val="20"/>
                  <w:lang w:eastAsia="zh-CN"/>
                </w:rPr>
                <m:t>N</m:t>
              </m:r>
            </m:e>
            <m:sub>
              <m:r>
                <m:rPr>
                  <m:nor/>
                </m:rPr>
                <w:rPr>
                  <w:rFonts w:asciiTheme="majorHAnsi" w:eastAsiaTheme="minorEastAsia" w:hAnsiTheme="majorHAnsi" w:cstheme="majorHAnsi"/>
                  <w:szCs w:val="20"/>
                  <w:lang w:eastAsia="zh-CN"/>
                </w:rPr>
                <m:t>TA-new</m:t>
              </m:r>
              <m:r>
                <m:rPr>
                  <m:nor/>
                </m:rPr>
                <w:rPr>
                  <w:rFonts w:ascii="Cambria Math" w:eastAsiaTheme="minorEastAsia" w:hAnsiTheme="majorHAnsi" w:cstheme="majorHAnsi"/>
                  <w:szCs w:val="20"/>
                  <w:lang w:eastAsia="zh-CN"/>
                </w:rPr>
                <m:t xml:space="preserve"> </m:t>
              </m:r>
            </m:sub>
          </m:sSub>
          <m:r>
            <m:rPr>
              <m:nor/>
            </m:rPr>
            <w:rPr>
              <w:rFonts w:asciiTheme="majorHAnsi" w:eastAsiaTheme="minorEastAsia" w:hAnsiTheme="majorHAnsi" w:cstheme="majorHAnsi"/>
              <w:szCs w:val="20"/>
              <w:lang w:eastAsia="zh-CN"/>
            </w:rPr>
            <m:t>=</m:t>
          </m:r>
          <m:r>
            <m:rPr>
              <m:nor/>
            </m:rPr>
            <w:rPr>
              <w:rFonts w:ascii="Cambria Math" w:eastAsiaTheme="minorEastAsia" w:hAnsiTheme="majorHAnsi" w:cstheme="majorHAnsi"/>
              <w:szCs w:val="20"/>
              <w:lang w:eastAsia="zh-CN"/>
            </w:rPr>
            <m:t xml:space="preserve"> </m:t>
          </m:r>
          <m:sSub>
            <m:sSubPr>
              <m:ctrlPr>
                <w:rPr>
                  <w:rFonts w:ascii="Cambria Math" w:eastAsiaTheme="minorEastAsia" w:hAnsi="Cambria Math" w:cstheme="majorHAnsi"/>
                  <w:szCs w:val="20"/>
                  <w:lang w:eastAsia="zh-CN"/>
                </w:rPr>
              </m:ctrlPr>
            </m:sSubPr>
            <m:e>
              <m:r>
                <m:rPr>
                  <m:nor/>
                </m:rPr>
                <w:rPr>
                  <w:rFonts w:asciiTheme="majorHAnsi" w:eastAsiaTheme="minorEastAsia" w:hAnsiTheme="majorHAnsi" w:cstheme="majorHAnsi"/>
                  <w:szCs w:val="20"/>
                  <w:lang w:eastAsia="zh-CN"/>
                </w:rPr>
                <m:t>N</m:t>
              </m:r>
            </m:e>
            <m:sub>
              <m:r>
                <m:rPr>
                  <m:nor/>
                </m:rPr>
                <w:rPr>
                  <w:rFonts w:asciiTheme="majorHAnsi" w:eastAsiaTheme="minorEastAsia" w:hAnsiTheme="majorHAnsi" w:cstheme="majorHAnsi"/>
                  <w:szCs w:val="20"/>
                  <w:lang w:eastAsia="zh-CN"/>
                </w:rPr>
                <m:t>TA-old</m:t>
              </m:r>
              <m:r>
                <m:rPr>
                  <m:nor/>
                </m:rPr>
                <w:rPr>
                  <w:rFonts w:ascii="Cambria Math" w:eastAsiaTheme="minorEastAsia" w:hAnsiTheme="majorHAnsi" w:cstheme="majorHAnsi"/>
                  <w:szCs w:val="20"/>
                  <w:lang w:eastAsia="zh-CN"/>
                </w:rPr>
                <m:t xml:space="preserve"> </m:t>
              </m:r>
            </m:sub>
          </m:sSub>
          <m:r>
            <m:rPr>
              <m:nor/>
            </m:rPr>
            <w:rPr>
              <w:rFonts w:asciiTheme="majorHAnsi" w:eastAsiaTheme="minorEastAsia" w:hAnsiTheme="majorHAnsi" w:cstheme="majorHAnsi"/>
              <w:szCs w:val="20"/>
              <w:lang w:eastAsia="zh-CN"/>
            </w:rPr>
            <m:t>+</m:t>
          </m:r>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m:t>
          </m:r>
          <m:sSub>
            <m:sSubPr>
              <m:ctrlPr>
                <w:rPr>
                  <w:rFonts w:ascii="Cambria Math" w:eastAsiaTheme="minorEastAsia" w:hAnsi="Cambria Math" w:cstheme="majorHAnsi"/>
                  <w:szCs w:val="20"/>
                  <w:lang w:eastAsia="zh-CN"/>
                </w:rPr>
              </m:ctrlPr>
            </m:sSubPr>
            <m:e>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T</m:t>
              </m:r>
            </m:e>
            <m:sub>
              <m:r>
                <m:rPr>
                  <m:nor/>
                </m:rPr>
                <w:rPr>
                  <w:rFonts w:asciiTheme="majorHAnsi" w:eastAsiaTheme="minorEastAsia" w:hAnsiTheme="majorHAnsi" w:cstheme="majorHAnsi"/>
                  <w:szCs w:val="20"/>
                  <w:lang w:eastAsia="zh-CN"/>
                </w:rPr>
                <m:t>A</m:t>
              </m:r>
            </m:sub>
          </m:sSub>
          <m:r>
            <w:rPr>
              <w:rFonts w:ascii="Cambria Math" w:eastAsiaTheme="minorEastAsia" w:hAnsi="Cambria Math" w:cstheme="majorHAnsi"/>
              <w:szCs w:val="20"/>
              <w:lang w:eastAsia="zh-CN"/>
            </w:rPr>
            <m:t xml:space="preserve"> </m:t>
          </m:r>
          <m:r>
            <m:rPr>
              <m:nor/>
            </m:rPr>
            <w:rPr>
              <w:rFonts w:asciiTheme="majorHAnsi" w:eastAsiaTheme="minorEastAsia" w:hAnsiTheme="majorHAnsi" w:cstheme="majorHAnsi"/>
              <w:szCs w:val="20"/>
              <w:lang w:eastAsia="zh-CN"/>
            </w:rPr>
            <m:t>-</m:t>
          </m:r>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31</m:t>
          </m:r>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m:t>
          </m:r>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m:t>
          </m:r>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16</m:t>
          </m:r>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m:t>
          </m:r>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64</m:t>
          </m:r>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m:t>
          </m:r>
          <m:r>
            <m:rPr>
              <m:nor/>
            </m:rPr>
            <w:rPr>
              <w:rFonts w:ascii="Cambria Math" w:eastAsiaTheme="minorEastAsia" w:hAnsiTheme="majorHAnsi" w:cstheme="majorHAnsi"/>
              <w:szCs w:val="20"/>
              <w:lang w:eastAsia="zh-CN"/>
            </w:rPr>
            <m:t xml:space="preserve"> </m:t>
          </m:r>
          <m:sSup>
            <m:sSupPr>
              <m:ctrlPr>
                <w:rPr>
                  <w:rFonts w:ascii="Cambria Math" w:eastAsiaTheme="minorEastAsia" w:hAnsi="Cambria Math" w:cstheme="majorHAnsi"/>
                  <w:szCs w:val="20"/>
                  <w:lang w:eastAsia="zh-CN"/>
                </w:rPr>
              </m:ctrlPr>
            </m:sSupPr>
            <m:e>
              <m:r>
                <m:rPr>
                  <m:nor/>
                </m:rPr>
                <w:rPr>
                  <w:rFonts w:asciiTheme="majorHAnsi" w:eastAsiaTheme="minorEastAsia" w:hAnsiTheme="majorHAnsi" w:cstheme="majorHAnsi"/>
                  <w:szCs w:val="20"/>
                  <w:lang w:eastAsia="zh-CN"/>
                </w:rPr>
                <m:t>2</m:t>
              </m:r>
            </m:e>
            <m:sup>
              <m:r>
                <m:rPr>
                  <m:nor/>
                </m:rPr>
                <w:rPr>
                  <w:rFonts w:asciiTheme="majorHAnsi" w:eastAsiaTheme="minorEastAsia" w:hAnsiTheme="majorHAnsi" w:cstheme="majorHAnsi"/>
                  <w:szCs w:val="20"/>
                  <w:lang w:eastAsia="zh-CN"/>
                </w:rPr>
                <m:t>-μ</m:t>
              </m:r>
            </m:sup>
          </m:sSup>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m:t>
          </m:r>
          <m:sSub>
            <m:sSubPr>
              <m:ctrlPr>
                <w:rPr>
                  <w:rFonts w:ascii="Cambria Math" w:eastAsiaTheme="minorEastAsia" w:hAnsi="Cambria Math" w:cstheme="majorHAnsi"/>
                  <w:szCs w:val="20"/>
                  <w:lang w:eastAsia="zh-CN"/>
                </w:rPr>
              </m:ctrlPr>
            </m:sSubPr>
            <m:e>
              <m:r>
                <m:rPr>
                  <m:nor/>
                </m:rPr>
                <w:rPr>
                  <w:rFonts w:ascii="Cambria Math" w:eastAsiaTheme="minorEastAsia" w:hAnsiTheme="majorHAnsi" w:cstheme="majorHAnsi"/>
                  <w:szCs w:val="20"/>
                  <w:lang w:eastAsia="zh-CN"/>
                </w:rPr>
                <m:t xml:space="preserve"> </m:t>
              </m:r>
              <m:r>
                <m:rPr>
                  <m:nor/>
                </m:rPr>
                <w:rPr>
                  <w:rFonts w:asciiTheme="majorHAnsi" w:eastAsiaTheme="minorEastAsia" w:hAnsiTheme="majorHAnsi" w:cstheme="majorHAnsi"/>
                  <w:szCs w:val="20"/>
                  <w:lang w:eastAsia="zh-CN"/>
                </w:rPr>
                <m:t>T</m:t>
              </m:r>
            </m:e>
            <m:sub>
              <m:r>
                <m:rPr>
                  <m:nor/>
                </m:rPr>
                <w:rPr>
                  <w:rFonts w:asciiTheme="majorHAnsi" w:eastAsiaTheme="minorEastAsia" w:hAnsiTheme="majorHAnsi" w:cstheme="majorHAnsi"/>
                  <w:szCs w:val="20"/>
                  <w:lang w:eastAsia="zh-CN"/>
                </w:rPr>
                <m:t>c</m:t>
              </m:r>
            </m:sub>
          </m:sSub>
        </m:oMath>
      </m:oMathPara>
    </w:p>
    <w:p w14:paraId="4C6528FC" w14:textId="6E5141B6" w:rsidR="00C554A7" w:rsidRPr="00C554A7" w:rsidRDefault="00C554A7" w:rsidP="00C554A7">
      <w:pPr>
        <w:spacing w:after="120"/>
        <w:jc w:val="both"/>
        <w:rPr>
          <w:rFonts w:ascii="Times New Roman" w:eastAsiaTheme="minorEastAsia" w:hAnsi="Times New Roman"/>
          <w:szCs w:val="20"/>
          <w:lang w:eastAsia="zh-CN"/>
        </w:rPr>
      </w:pPr>
      <w:r w:rsidRPr="00C554A7">
        <w:rPr>
          <w:rFonts w:ascii="Times New Roman" w:eastAsiaTheme="minorEastAsia" w:hAnsi="Times New Roman"/>
          <w:szCs w:val="20"/>
          <w:lang w:eastAsia="zh-CN"/>
        </w:rPr>
        <w:t xml:space="preserve">Where </w:t>
      </w:r>
      <m:oMath>
        <m:sSub>
          <m:sSubPr>
            <m:ctrlPr>
              <w:rPr>
                <w:rFonts w:ascii="Cambria Math" w:eastAsiaTheme="minorEastAsia" w:hAnsi="Cambria Math"/>
                <w:szCs w:val="20"/>
                <w:lang w:eastAsia="zh-CN"/>
              </w:rPr>
            </m:ctrlPr>
          </m:sSubPr>
          <m:e>
            <m:r>
              <m:rPr>
                <m:nor/>
              </m:rPr>
              <w:rPr>
                <w:rFonts w:ascii="Times New Roman" w:eastAsiaTheme="minorEastAsia" w:hAnsi="Times New Roman"/>
                <w:szCs w:val="20"/>
                <w:lang w:eastAsia="zh-CN"/>
              </w:rPr>
              <m:t>T</m:t>
            </m:r>
          </m:e>
          <m:sub>
            <m:r>
              <m:rPr>
                <m:nor/>
              </m:rPr>
              <w:rPr>
                <w:rFonts w:ascii="Times New Roman" w:eastAsiaTheme="minorEastAsia" w:hAnsi="Times New Roman"/>
                <w:szCs w:val="20"/>
                <w:lang w:eastAsia="zh-CN"/>
              </w:rPr>
              <m:t>A</m:t>
            </m:r>
          </m:sub>
        </m:sSub>
      </m:oMath>
      <w:r w:rsidRPr="00C554A7">
        <w:rPr>
          <w:rFonts w:ascii="Times New Roman" w:eastAsiaTheme="minorEastAsia" w:hAnsi="Times New Roman"/>
          <w:szCs w:val="20"/>
          <w:lang w:eastAsia="zh-CN"/>
        </w:rPr>
        <w:t>= {0, 1, 2, …, 63}</w:t>
      </w:r>
      <w:r w:rsidRPr="00C554A7">
        <w:rPr>
          <w:rFonts w:ascii="Times New Roman" w:eastAsiaTheme="minorEastAsia" w:hAnsi="Times New Roman" w:hint="eastAsia"/>
          <w:szCs w:val="20"/>
          <w:lang w:eastAsia="zh-CN"/>
        </w:rPr>
        <w:t xml:space="preserve">, </w:t>
      </w:r>
      <m:oMath>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c</m:t>
            </m:r>
          </m:sub>
        </m:sSub>
      </m:oMath>
      <w:r w:rsidRPr="00C554A7">
        <w:rPr>
          <w:rFonts w:ascii="Times New Roman" w:eastAsiaTheme="minorEastAsia" w:hAnsi="Times New Roman"/>
          <w:szCs w:val="20"/>
          <w:lang w:eastAsia="zh-CN"/>
        </w:rPr>
        <w:t>=0.509ns. Therefore, the maximum TA adjustment are calculated in Table 3.</w:t>
      </w:r>
    </w:p>
    <w:p w14:paraId="5FE2242F" w14:textId="77777777" w:rsidR="00C554A7" w:rsidRPr="00C554A7" w:rsidRDefault="00C554A7" w:rsidP="00C554A7">
      <w:pPr>
        <w:keepNext/>
        <w:spacing w:after="200"/>
        <w:jc w:val="center"/>
        <w:rPr>
          <w:rFonts w:ascii="Times New Roman" w:eastAsia="宋体" w:hAnsi="Times New Roman" w:cstheme="minorBidi"/>
          <w:b/>
          <w:kern w:val="2"/>
          <w:szCs w:val="22"/>
          <w:lang w:val="en-GB" w:eastAsia="zh-CN"/>
        </w:rPr>
      </w:pPr>
      <w:r w:rsidRPr="00C554A7">
        <w:rPr>
          <w:rFonts w:ascii="Times New Roman" w:eastAsia="宋体" w:hAnsi="Times New Roman" w:cstheme="minorBidi"/>
          <w:b/>
          <w:kern w:val="2"/>
          <w:szCs w:val="22"/>
          <w:lang w:val="en-GB" w:eastAsia="zh-CN"/>
        </w:rPr>
        <w:t>Table 3: Maximal TA adjustment value depending on numerology</w:t>
      </w:r>
    </w:p>
    <w:tbl>
      <w:tblPr>
        <w:tblStyle w:val="20"/>
        <w:tblW w:w="2735" w:type="pct"/>
        <w:jc w:val="center"/>
        <w:tblLook w:val="04A0" w:firstRow="1" w:lastRow="0" w:firstColumn="1" w:lastColumn="0" w:noHBand="0" w:noVBand="1"/>
      </w:tblPr>
      <w:tblGrid>
        <w:gridCol w:w="2121"/>
        <w:gridCol w:w="2835"/>
      </w:tblGrid>
      <w:tr w:rsidR="00C554A7" w:rsidRPr="00C554A7" w14:paraId="22A14B4B" w14:textId="77777777" w:rsidTr="0085443F">
        <w:trPr>
          <w:jc w:val="center"/>
        </w:trPr>
        <w:tc>
          <w:tcPr>
            <w:tcW w:w="2140" w:type="pct"/>
          </w:tcPr>
          <w:p w14:paraId="01931AB6" w14:textId="77777777" w:rsidR="00C554A7" w:rsidRPr="00C554A7" w:rsidRDefault="00C554A7" w:rsidP="00C554A7">
            <w:pPr>
              <w:jc w:val="center"/>
              <w:rPr>
                <w:rFonts w:ascii="Times New Roman" w:hAnsi="Times New Roman"/>
                <w:b/>
                <w:bCs/>
              </w:rPr>
            </w:pPr>
            <w:r w:rsidRPr="00C554A7">
              <w:rPr>
                <w:rFonts w:ascii="Times New Roman" w:hAnsi="Times New Roman"/>
                <w:b/>
                <w:bCs/>
              </w:rPr>
              <w:t>Numerology</w:t>
            </w:r>
          </w:p>
        </w:tc>
        <w:tc>
          <w:tcPr>
            <w:tcW w:w="2860" w:type="pct"/>
          </w:tcPr>
          <w:p w14:paraId="0374605C" w14:textId="77777777" w:rsidR="00C554A7" w:rsidRPr="00C554A7" w:rsidRDefault="00C554A7" w:rsidP="00C554A7">
            <w:pPr>
              <w:jc w:val="center"/>
              <w:rPr>
                <w:rFonts w:ascii="Times New Roman" w:hAnsi="Times New Roman"/>
                <w:b/>
                <w:bCs/>
              </w:rPr>
            </w:pPr>
            <w:r w:rsidRPr="00C554A7">
              <w:rPr>
                <w:rFonts w:ascii="Times New Roman" w:hAnsi="Times New Roman"/>
                <w:b/>
                <w:bCs/>
              </w:rPr>
              <w:t>TA adjustment max value [us]</w:t>
            </w:r>
          </w:p>
        </w:tc>
      </w:tr>
      <w:tr w:rsidR="00C554A7" w:rsidRPr="00C554A7" w14:paraId="7EBFAA10" w14:textId="77777777" w:rsidTr="0085443F">
        <w:trPr>
          <w:jc w:val="center"/>
        </w:trPr>
        <w:tc>
          <w:tcPr>
            <w:tcW w:w="2140" w:type="pct"/>
          </w:tcPr>
          <w:p w14:paraId="20D23F1E" w14:textId="77777777" w:rsidR="00C554A7" w:rsidRPr="00C554A7" w:rsidRDefault="00C554A7" w:rsidP="00C554A7">
            <w:pPr>
              <w:jc w:val="center"/>
              <w:rPr>
                <w:rFonts w:ascii="Times New Roman" w:hAnsi="Times New Roman"/>
              </w:rPr>
            </w:pPr>
            <w:r w:rsidRPr="00C554A7">
              <w:rPr>
                <w:rFonts w:ascii="Times New Roman" w:hAnsi="Times New Roman"/>
              </w:rPr>
              <w:t>0 (SCS = 15 kHz)</w:t>
            </w:r>
          </w:p>
        </w:tc>
        <w:tc>
          <w:tcPr>
            <w:tcW w:w="2860" w:type="pct"/>
          </w:tcPr>
          <w:p w14:paraId="3CCC254C" w14:textId="77777777" w:rsidR="00C554A7" w:rsidRPr="00C554A7" w:rsidRDefault="00C554A7" w:rsidP="00C554A7">
            <w:pPr>
              <w:jc w:val="center"/>
              <w:rPr>
                <w:rFonts w:ascii="Times New Roman" w:eastAsiaTheme="minorEastAsia" w:hAnsi="Times New Roman"/>
                <w:lang w:eastAsia="zh-CN"/>
              </w:rPr>
            </w:pPr>
            <w:r w:rsidRPr="00C554A7">
              <w:rPr>
                <w:rFonts w:ascii="Times New Roman" w:eastAsiaTheme="minorEastAsia" w:hAnsi="Times New Roman" w:hint="eastAsia"/>
                <w:lang w:eastAsia="zh-CN"/>
              </w:rPr>
              <w:t>1</w:t>
            </w:r>
            <w:r w:rsidRPr="00C554A7">
              <w:rPr>
                <w:rFonts w:ascii="Times New Roman" w:eastAsiaTheme="minorEastAsia" w:hAnsi="Times New Roman"/>
                <w:lang w:eastAsia="zh-CN"/>
              </w:rPr>
              <w:t>6.67</w:t>
            </w:r>
          </w:p>
        </w:tc>
      </w:tr>
      <w:tr w:rsidR="00C554A7" w:rsidRPr="00C554A7" w14:paraId="73371CAB" w14:textId="77777777" w:rsidTr="0085443F">
        <w:trPr>
          <w:jc w:val="center"/>
        </w:trPr>
        <w:tc>
          <w:tcPr>
            <w:tcW w:w="2140" w:type="pct"/>
          </w:tcPr>
          <w:p w14:paraId="19EC1B0E" w14:textId="77777777" w:rsidR="00C554A7" w:rsidRPr="00C554A7" w:rsidRDefault="00C554A7" w:rsidP="00C554A7">
            <w:pPr>
              <w:jc w:val="center"/>
              <w:rPr>
                <w:rFonts w:ascii="Times New Roman" w:hAnsi="Times New Roman"/>
              </w:rPr>
            </w:pPr>
            <w:r w:rsidRPr="00C554A7">
              <w:rPr>
                <w:rFonts w:ascii="Times New Roman" w:hAnsi="Times New Roman"/>
              </w:rPr>
              <w:t>1 (SCS = 30 kHz)</w:t>
            </w:r>
          </w:p>
        </w:tc>
        <w:tc>
          <w:tcPr>
            <w:tcW w:w="2860" w:type="pct"/>
          </w:tcPr>
          <w:p w14:paraId="11D6A9A7" w14:textId="77777777" w:rsidR="00C554A7" w:rsidRPr="00C554A7" w:rsidRDefault="00C554A7" w:rsidP="00C554A7">
            <w:pPr>
              <w:jc w:val="center"/>
              <w:rPr>
                <w:rFonts w:ascii="Times New Roman" w:eastAsiaTheme="minorEastAsia" w:hAnsi="Times New Roman"/>
                <w:lang w:eastAsia="zh-CN"/>
              </w:rPr>
            </w:pPr>
            <w:r w:rsidRPr="00C554A7">
              <w:rPr>
                <w:rFonts w:ascii="Times New Roman" w:eastAsiaTheme="minorEastAsia" w:hAnsi="Times New Roman" w:hint="eastAsia"/>
                <w:lang w:eastAsia="zh-CN"/>
              </w:rPr>
              <w:t>8</w:t>
            </w:r>
            <w:r w:rsidRPr="00C554A7">
              <w:rPr>
                <w:rFonts w:ascii="Times New Roman" w:eastAsiaTheme="minorEastAsia" w:hAnsi="Times New Roman"/>
                <w:lang w:eastAsia="zh-CN"/>
              </w:rPr>
              <w:t>.34</w:t>
            </w:r>
          </w:p>
        </w:tc>
      </w:tr>
      <w:tr w:rsidR="00C554A7" w:rsidRPr="00C554A7" w14:paraId="21414881" w14:textId="77777777" w:rsidTr="0085443F">
        <w:trPr>
          <w:jc w:val="center"/>
        </w:trPr>
        <w:tc>
          <w:tcPr>
            <w:tcW w:w="2140" w:type="pct"/>
          </w:tcPr>
          <w:p w14:paraId="2453C462" w14:textId="77777777" w:rsidR="00C554A7" w:rsidRPr="00C554A7" w:rsidRDefault="00C554A7" w:rsidP="00C554A7">
            <w:pPr>
              <w:jc w:val="center"/>
              <w:rPr>
                <w:rFonts w:ascii="Times New Roman" w:hAnsi="Times New Roman"/>
              </w:rPr>
            </w:pPr>
            <w:r w:rsidRPr="00C554A7">
              <w:rPr>
                <w:rFonts w:ascii="Times New Roman" w:hAnsi="Times New Roman"/>
              </w:rPr>
              <w:t>2 (SCS = 60 kHz)</w:t>
            </w:r>
          </w:p>
        </w:tc>
        <w:tc>
          <w:tcPr>
            <w:tcW w:w="2860" w:type="pct"/>
          </w:tcPr>
          <w:p w14:paraId="3CA1AB9C" w14:textId="77777777" w:rsidR="00C554A7" w:rsidRPr="00C554A7" w:rsidRDefault="00C554A7" w:rsidP="00C554A7">
            <w:pPr>
              <w:jc w:val="center"/>
              <w:rPr>
                <w:rFonts w:ascii="Times New Roman" w:eastAsiaTheme="minorEastAsia" w:hAnsi="Times New Roman"/>
                <w:lang w:eastAsia="zh-CN"/>
              </w:rPr>
            </w:pPr>
            <w:r w:rsidRPr="00C554A7">
              <w:rPr>
                <w:rFonts w:ascii="Times New Roman" w:eastAsiaTheme="minorEastAsia" w:hAnsi="Times New Roman" w:hint="eastAsia"/>
                <w:lang w:eastAsia="zh-CN"/>
              </w:rPr>
              <w:t>4</w:t>
            </w:r>
            <w:r w:rsidRPr="00C554A7">
              <w:rPr>
                <w:rFonts w:ascii="Times New Roman" w:eastAsiaTheme="minorEastAsia" w:hAnsi="Times New Roman"/>
                <w:lang w:eastAsia="zh-CN"/>
              </w:rPr>
              <w:t>.17</w:t>
            </w:r>
          </w:p>
        </w:tc>
      </w:tr>
      <w:tr w:rsidR="00C554A7" w:rsidRPr="00C554A7" w14:paraId="08B03522" w14:textId="77777777" w:rsidTr="0085443F">
        <w:trPr>
          <w:jc w:val="center"/>
        </w:trPr>
        <w:tc>
          <w:tcPr>
            <w:tcW w:w="2140" w:type="pct"/>
          </w:tcPr>
          <w:p w14:paraId="6087459E" w14:textId="77777777" w:rsidR="00C554A7" w:rsidRPr="00C554A7" w:rsidRDefault="00C554A7" w:rsidP="00C554A7">
            <w:pPr>
              <w:jc w:val="center"/>
              <w:rPr>
                <w:rFonts w:ascii="Times New Roman" w:hAnsi="Times New Roman"/>
              </w:rPr>
            </w:pPr>
            <w:r w:rsidRPr="00C554A7">
              <w:rPr>
                <w:rFonts w:ascii="Times New Roman" w:hAnsi="Times New Roman"/>
              </w:rPr>
              <w:t>3 (SCS = 120 kHz)</w:t>
            </w:r>
          </w:p>
        </w:tc>
        <w:tc>
          <w:tcPr>
            <w:tcW w:w="2860" w:type="pct"/>
          </w:tcPr>
          <w:p w14:paraId="4086A68D" w14:textId="77777777" w:rsidR="00C554A7" w:rsidRPr="00C554A7" w:rsidRDefault="00C554A7" w:rsidP="00C554A7">
            <w:pPr>
              <w:jc w:val="center"/>
              <w:rPr>
                <w:rFonts w:ascii="Times New Roman" w:eastAsiaTheme="minorEastAsia" w:hAnsi="Times New Roman"/>
                <w:lang w:eastAsia="zh-CN"/>
              </w:rPr>
            </w:pPr>
            <w:r w:rsidRPr="00C554A7">
              <w:rPr>
                <w:rFonts w:ascii="Times New Roman" w:eastAsiaTheme="minorEastAsia" w:hAnsi="Times New Roman" w:hint="eastAsia"/>
                <w:lang w:eastAsia="zh-CN"/>
              </w:rPr>
              <w:t>2</w:t>
            </w:r>
            <w:r w:rsidRPr="00C554A7">
              <w:rPr>
                <w:rFonts w:ascii="Times New Roman" w:eastAsiaTheme="minorEastAsia" w:hAnsi="Times New Roman"/>
                <w:lang w:eastAsia="zh-CN"/>
              </w:rPr>
              <w:t>.09</w:t>
            </w:r>
          </w:p>
        </w:tc>
      </w:tr>
      <w:tr w:rsidR="00C554A7" w:rsidRPr="00C554A7" w14:paraId="4597D30D" w14:textId="77777777" w:rsidTr="0085443F">
        <w:trPr>
          <w:jc w:val="center"/>
        </w:trPr>
        <w:tc>
          <w:tcPr>
            <w:tcW w:w="2140" w:type="pct"/>
          </w:tcPr>
          <w:p w14:paraId="6AF31EE2" w14:textId="77777777" w:rsidR="00C554A7" w:rsidRPr="00C554A7" w:rsidRDefault="00C554A7" w:rsidP="00C554A7">
            <w:pPr>
              <w:jc w:val="center"/>
              <w:rPr>
                <w:rFonts w:ascii="Times New Roman" w:eastAsiaTheme="minorEastAsia" w:hAnsi="Times New Roman"/>
                <w:lang w:eastAsia="zh-CN"/>
              </w:rPr>
            </w:pPr>
            <w:r w:rsidRPr="00C554A7">
              <w:rPr>
                <w:rFonts w:ascii="Times New Roman" w:eastAsiaTheme="minorEastAsia" w:hAnsi="Times New Roman" w:hint="eastAsia"/>
                <w:lang w:eastAsia="zh-CN"/>
              </w:rPr>
              <w:t>4</w:t>
            </w:r>
            <w:r w:rsidRPr="00C554A7">
              <w:rPr>
                <w:rFonts w:ascii="Times New Roman" w:eastAsiaTheme="minorEastAsia" w:hAnsi="Times New Roman"/>
                <w:lang w:eastAsia="zh-CN"/>
              </w:rPr>
              <w:t xml:space="preserve"> </w:t>
            </w:r>
            <w:r w:rsidRPr="00C554A7">
              <w:rPr>
                <w:rFonts w:ascii="Times New Roman" w:hAnsi="Times New Roman"/>
              </w:rPr>
              <w:t>(SCS = 240 kHz)</w:t>
            </w:r>
          </w:p>
        </w:tc>
        <w:tc>
          <w:tcPr>
            <w:tcW w:w="2860" w:type="pct"/>
          </w:tcPr>
          <w:p w14:paraId="0BF4B386" w14:textId="77777777" w:rsidR="00C554A7" w:rsidRPr="00C554A7" w:rsidRDefault="00C554A7" w:rsidP="00C554A7">
            <w:pPr>
              <w:jc w:val="center"/>
              <w:rPr>
                <w:rFonts w:ascii="Times New Roman" w:eastAsiaTheme="minorEastAsia" w:hAnsi="Times New Roman"/>
                <w:lang w:eastAsia="zh-CN"/>
              </w:rPr>
            </w:pPr>
            <w:r w:rsidRPr="00C554A7">
              <w:rPr>
                <w:rFonts w:ascii="Times New Roman" w:eastAsiaTheme="minorEastAsia" w:hAnsi="Times New Roman" w:hint="eastAsia"/>
                <w:lang w:eastAsia="zh-CN"/>
              </w:rPr>
              <w:t>1</w:t>
            </w:r>
            <w:r w:rsidRPr="00C554A7">
              <w:rPr>
                <w:rFonts w:ascii="Times New Roman" w:eastAsiaTheme="minorEastAsia" w:hAnsi="Times New Roman"/>
                <w:lang w:eastAsia="zh-CN"/>
              </w:rPr>
              <w:t>.05</w:t>
            </w:r>
          </w:p>
        </w:tc>
      </w:tr>
    </w:tbl>
    <w:p w14:paraId="40D37397" w14:textId="4EF5EEBB" w:rsidR="0042694F" w:rsidRPr="00C554A7" w:rsidRDefault="00C554A7" w:rsidP="00C554A7">
      <w:pPr>
        <w:spacing w:after="120"/>
        <w:jc w:val="both"/>
        <w:rPr>
          <w:rFonts w:ascii="Times New Roman" w:eastAsiaTheme="minorEastAsia" w:hAnsi="Times New Roman"/>
          <w:iCs/>
          <w:lang w:eastAsia="zh-CN"/>
        </w:rPr>
      </w:pPr>
      <w:r w:rsidRPr="00C554A7">
        <w:rPr>
          <w:rFonts w:ascii="Times New Roman" w:eastAsiaTheme="minorEastAsia" w:hAnsi="Times New Roman"/>
          <w:iCs/>
          <w:lang w:eastAsia="zh-CN"/>
        </w:rPr>
        <w:lastRenderedPageBreak/>
        <w:t xml:space="preserve">Taking LEO=600 km as an example, </w:t>
      </w:r>
      <w:r w:rsidR="001B56F9">
        <w:rPr>
          <w:rFonts w:ascii="Times New Roman" w:eastAsiaTheme="minorEastAsia" w:hAnsi="Times New Roman"/>
          <w:iCs/>
          <w:lang w:eastAsia="zh-CN"/>
        </w:rPr>
        <w:t xml:space="preserve">with </w:t>
      </w:r>
      <w:r w:rsidRPr="00C554A7">
        <w:rPr>
          <w:rFonts w:ascii="Times New Roman" w:eastAsiaTheme="minorEastAsia" w:hAnsi="Times New Roman"/>
          <w:iCs/>
          <w:lang w:eastAsia="zh-CN"/>
        </w:rPr>
        <w:t>the satellite speed and velocity of light</w:t>
      </w:r>
      <w:r w:rsidR="001B56F9">
        <w:rPr>
          <w:rFonts w:ascii="Times New Roman" w:eastAsiaTheme="minorEastAsia" w:hAnsi="Times New Roman"/>
          <w:iCs/>
          <w:lang w:eastAsia="zh-CN"/>
        </w:rPr>
        <w:t xml:space="preserve">, </w:t>
      </w:r>
      <w:r w:rsidR="001B56F9" w:rsidRPr="00C554A7">
        <w:rPr>
          <w:rFonts w:ascii="Times New Roman" w:eastAsiaTheme="minorEastAsia" w:hAnsi="Times New Roman"/>
          <w:iCs/>
          <w:lang w:eastAsia="zh-CN"/>
        </w:rPr>
        <w:t>7.6km/s</w:t>
      </w:r>
      <w:r w:rsidR="001B56F9">
        <w:rPr>
          <w:rFonts w:ascii="Times New Roman" w:eastAsiaTheme="minorEastAsia" w:hAnsi="Times New Roman"/>
          <w:iCs/>
          <w:lang w:eastAsia="zh-CN"/>
        </w:rPr>
        <w:t xml:space="preserve"> and</w:t>
      </w:r>
      <w:r w:rsidR="00FC47B5">
        <w:rPr>
          <w:rFonts w:ascii="Times New Roman" w:eastAsiaTheme="minorEastAsia" w:hAnsi="Times New Roman"/>
          <w:iCs/>
          <w:lang w:eastAsia="zh-CN"/>
        </w:rPr>
        <w:t xml:space="preserve"> </w:t>
      </w:r>
      <w:r w:rsidR="001F026E">
        <w:rPr>
          <w:rFonts w:ascii="Times New Roman" w:eastAsiaTheme="minorEastAsia" w:hAnsi="Times New Roman"/>
          <w:iCs/>
          <w:lang w:eastAsia="zh-CN"/>
        </w:rPr>
        <w:t>3</w:t>
      </w:r>
      <w:r w:rsidR="001F026E" w:rsidRPr="00FC47B5">
        <w:rPr>
          <w:rFonts w:asciiTheme="majorHAnsi" w:eastAsiaTheme="minorEastAsia" w:hAnsiTheme="majorHAnsi" w:cstheme="majorHAnsi"/>
          <w:iCs/>
          <w:lang w:eastAsia="zh-CN"/>
        </w:rPr>
        <w:t>×</w:t>
      </w:r>
      <m:oMath>
        <m:sSup>
          <m:sSupPr>
            <m:ctrlPr>
              <w:rPr>
                <w:rFonts w:ascii="Cambria Math" w:eastAsiaTheme="minorEastAsia" w:hAnsi="Cambria Math"/>
                <w:i/>
                <w:iCs/>
                <w:lang w:eastAsia="zh-CN"/>
              </w:rPr>
            </m:ctrlPr>
          </m:sSupPr>
          <m:e>
            <m:r>
              <w:rPr>
                <w:rFonts w:ascii="Cambria Math" w:eastAsiaTheme="minorEastAsia" w:hAnsi="Cambria Math"/>
                <w:lang w:eastAsia="zh-CN"/>
              </w:rPr>
              <m:t>10</m:t>
            </m:r>
          </m:e>
          <m:sup>
            <m:r>
              <w:rPr>
                <w:rFonts w:ascii="Cambria Math" w:eastAsiaTheme="minorEastAsia" w:hAnsi="Cambria Math"/>
                <w:lang w:eastAsia="zh-CN"/>
              </w:rPr>
              <m:t>8</m:t>
            </m:r>
          </m:sup>
        </m:sSup>
      </m:oMath>
      <w:r w:rsidRPr="00C554A7">
        <w:rPr>
          <w:rFonts w:ascii="Times New Roman" w:eastAsiaTheme="minorEastAsia" w:hAnsi="Times New Roman"/>
          <w:iCs/>
          <w:lang w:eastAsia="zh-CN"/>
        </w:rPr>
        <w:t>m/s</w:t>
      </w:r>
      <w:r w:rsidR="001B56F9">
        <w:rPr>
          <w:rFonts w:ascii="Times New Roman" w:eastAsiaTheme="minorEastAsia" w:hAnsi="Times New Roman"/>
          <w:iCs/>
          <w:lang w:eastAsia="zh-CN"/>
        </w:rPr>
        <w:t xml:space="preserve"> respectively</w:t>
      </w:r>
      <w:r w:rsidRPr="00C554A7">
        <w:rPr>
          <w:rFonts w:ascii="Times New Roman" w:eastAsiaTheme="minorEastAsia" w:hAnsi="Times New Roman"/>
          <w:iCs/>
          <w:lang w:eastAsia="zh-CN"/>
        </w:rPr>
        <w:t xml:space="preserve">, the TAC needs to be sent every 666.8ms, 333.6ms, 166.8ms, 83.6ms, 42ms, respectively, when </w:t>
      </w:r>
      <w:r w:rsidRPr="00C554A7">
        <w:rPr>
          <w:rFonts w:ascii="Times New Roman" w:eastAsia="MS Mincho" w:hAnsi="Times New Roman"/>
          <w:lang w:eastAsia="ko-KR"/>
        </w:rPr>
        <w:t>SCS</w:t>
      </w:r>
      <w:r w:rsidRPr="00C554A7">
        <w:rPr>
          <w:rFonts w:ascii="Times New Roman" w:eastAsiaTheme="minorEastAsia" w:hAnsi="Times New Roman"/>
          <w:iCs/>
          <w:lang w:eastAsia="zh-CN"/>
        </w:rPr>
        <w:t xml:space="preserve"> = 15kHz, 30kHz, 60kHz, 120kHz, 240kHz. As shown above, gNB must frequently send TAC to</w:t>
      </w:r>
      <w:r w:rsidR="00F17F35">
        <w:rPr>
          <w:rFonts w:ascii="Times New Roman" w:eastAsiaTheme="minorEastAsia" w:hAnsi="Times New Roman"/>
          <w:iCs/>
          <w:lang w:eastAsia="zh-CN"/>
        </w:rPr>
        <w:t xml:space="preserve"> </w:t>
      </w:r>
      <w:r w:rsidRPr="00C554A7">
        <w:rPr>
          <w:rFonts w:ascii="Times New Roman" w:eastAsiaTheme="minorEastAsia" w:hAnsi="Times New Roman"/>
          <w:iCs/>
          <w:lang w:eastAsia="zh-CN"/>
        </w:rPr>
        <w:t xml:space="preserve">UE, especially </w:t>
      </w:r>
      <w:r w:rsidR="00F17F35">
        <w:rPr>
          <w:rFonts w:ascii="Times New Roman" w:eastAsiaTheme="minorEastAsia" w:hAnsi="Times New Roman"/>
          <w:iCs/>
          <w:lang w:eastAsia="zh-CN"/>
        </w:rPr>
        <w:t>with</w:t>
      </w:r>
      <w:r w:rsidRPr="00C554A7">
        <w:rPr>
          <w:rFonts w:ascii="Times New Roman" w:eastAsiaTheme="minorEastAsia" w:hAnsi="Times New Roman"/>
          <w:iCs/>
          <w:lang w:eastAsia="zh-CN"/>
        </w:rPr>
        <w:t xml:space="preserve"> lager SCS scenario, which </w:t>
      </w:r>
      <w:r w:rsidR="00F17F35">
        <w:rPr>
          <w:rFonts w:ascii="Times New Roman" w:eastAsiaTheme="minorEastAsia" w:hAnsi="Times New Roman"/>
          <w:iCs/>
          <w:lang w:eastAsia="zh-CN"/>
        </w:rPr>
        <w:t>would</w:t>
      </w:r>
      <w:r w:rsidRPr="00C554A7">
        <w:rPr>
          <w:rFonts w:ascii="Times New Roman" w:eastAsiaTheme="minorEastAsia" w:hAnsi="Times New Roman"/>
          <w:iCs/>
          <w:lang w:eastAsia="zh-CN"/>
        </w:rPr>
        <w:t xml:space="preserve"> cause heavy signaling overhead.</w:t>
      </w:r>
    </w:p>
    <w:p w14:paraId="4B1C3D98" w14:textId="25E58BA9" w:rsidR="00C554A7" w:rsidRPr="00C554A7" w:rsidRDefault="00C554A7" w:rsidP="00C554A7">
      <w:pPr>
        <w:spacing w:after="120"/>
        <w:jc w:val="both"/>
        <w:rPr>
          <w:rFonts w:ascii="Times New Roman" w:eastAsia="宋体" w:hAnsi="Times New Roman"/>
          <w:b/>
          <w:bCs/>
          <w:iCs/>
          <w:szCs w:val="28"/>
          <w:lang w:eastAsia="zh-CN"/>
        </w:rPr>
      </w:pPr>
      <w:r w:rsidRPr="00C554A7">
        <w:rPr>
          <w:rFonts w:ascii="Times New Roman" w:eastAsia="宋体" w:hAnsi="Times New Roman" w:hint="eastAsia"/>
          <w:b/>
          <w:bCs/>
          <w:iCs/>
          <w:szCs w:val="28"/>
          <w:lang w:eastAsia="zh-CN"/>
        </w:rPr>
        <w:t>O</w:t>
      </w:r>
      <w:r w:rsidRPr="00C554A7">
        <w:rPr>
          <w:rFonts w:ascii="Times New Roman" w:eastAsia="宋体" w:hAnsi="Times New Roman"/>
          <w:b/>
          <w:bCs/>
          <w:iCs/>
          <w:szCs w:val="28"/>
          <w:lang w:eastAsia="zh-CN"/>
        </w:rPr>
        <w:t xml:space="preserve">bservation </w:t>
      </w:r>
      <w:r w:rsidR="00FE22D3">
        <w:rPr>
          <w:rFonts w:ascii="Times New Roman" w:eastAsia="宋体" w:hAnsi="Times New Roman"/>
          <w:b/>
          <w:bCs/>
          <w:iCs/>
          <w:szCs w:val="28"/>
          <w:lang w:eastAsia="zh-CN"/>
        </w:rPr>
        <w:t>3</w:t>
      </w:r>
      <w:r w:rsidRPr="00C554A7">
        <w:rPr>
          <w:rFonts w:ascii="Times New Roman" w:eastAsia="宋体" w:hAnsi="Times New Roman"/>
          <w:b/>
          <w:bCs/>
          <w:iCs/>
          <w:szCs w:val="28"/>
          <w:lang w:eastAsia="zh-CN"/>
        </w:rPr>
        <w:t xml:space="preserve">: The gNB needs to frequently send MAC CE to update common TA in NTN, </w:t>
      </w:r>
      <w:r w:rsidRPr="00C554A7">
        <w:rPr>
          <w:rFonts w:ascii="Times New Roman" w:eastAsiaTheme="minorEastAsia" w:hAnsi="Times New Roman"/>
          <w:b/>
          <w:bCs/>
          <w:iCs/>
          <w:lang w:eastAsia="zh-CN"/>
        </w:rPr>
        <w:t>which causes heavy signaling overhead</w:t>
      </w:r>
      <w:r w:rsidRPr="00C554A7">
        <w:rPr>
          <w:rFonts w:ascii="Times New Roman" w:eastAsia="宋体" w:hAnsi="Times New Roman"/>
          <w:b/>
          <w:bCs/>
          <w:iCs/>
          <w:szCs w:val="28"/>
          <w:lang w:eastAsia="zh-CN"/>
        </w:rPr>
        <w:t>.</w:t>
      </w:r>
    </w:p>
    <w:p w14:paraId="1573D201" w14:textId="6557CE00" w:rsidR="00C554A7" w:rsidRPr="00C554A7" w:rsidRDefault="00C554A7" w:rsidP="00C554A7">
      <w:pPr>
        <w:spacing w:after="120"/>
        <w:jc w:val="both"/>
        <w:rPr>
          <w:rFonts w:ascii="Times New Roman" w:eastAsia="宋体" w:hAnsi="Times New Roman"/>
          <w:lang w:eastAsia="zh-CN"/>
        </w:rPr>
      </w:pPr>
      <w:r w:rsidRPr="00C554A7">
        <w:rPr>
          <w:rFonts w:ascii="Times New Roman" w:eastAsia="宋体" w:hAnsi="Times New Roman"/>
          <w:iCs/>
          <w:szCs w:val="28"/>
          <w:lang w:eastAsia="zh-CN"/>
        </w:rPr>
        <w:t xml:space="preserve">In order to reduce </w:t>
      </w:r>
      <w:r w:rsidRPr="00C554A7">
        <w:rPr>
          <w:rFonts w:ascii="Times New Roman" w:eastAsiaTheme="minorEastAsia" w:hAnsi="Times New Roman"/>
          <w:iCs/>
          <w:lang w:eastAsia="zh-CN"/>
        </w:rPr>
        <w:t>signaling overhead</w:t>
      </w:r>
      <w:r w:rsidRPr="00C554A7">
        <w:rPr>
          <w:rFonts w:ascii="Times New Roman" w:eastAsia="宋体" w:hAnsi="Times New Roman" w:hint="eastAsia"/>
          <w:iCs/>
          <w:szCs w:val="28"/>
          <w:lang w:eastAsia="zh-CN"/>
        </w:rPr>
        <w:t>,</w:t>
      </w:r>
      <w:r w:rsidRPr="00C554A7">
        <w:rPr>
          <w:rFonts w:ascii="Times New Roman" w:eastAsia="宋体" w:hAnsi="Times New Roman"/>
          <w:iCs/>
          <w:szCs w:val="28"/>
          <w:lang w:eastAsia="zh-CN"/>
        </w:rPr>
        <w:t xml:space="preserve"> </w:t>
      </w:r>
      <w:r w:rsidR="002D2A4E">
        <w:rPr>
          <w:rFonts w:ascii="Times New Roman" w:eastAsia="宋体" w:hAnsi="Times New Roman"/>
          <w:iCs/>
          <w:szCs w:val="28"/>
          <w:lang w:eastAsia="zh-CN"/>
        </w:rPr>
        <w:t xml:space="preserve">one potential solution is to </w:t>
      </w:r>
      <w:r w:rsidRPr="00C554A7">
        <w:rPr>
          <w:rFonts w:ascii="Times New Roman" w:eastAsia="宋体" w:hAnsi="Times New Roman"/>
          <w:iCs/>
          <w:szCs w:val="28"/>
          <w:lang w:eastAsia="zh-CN"/>
        </w:rPr>
        <w:t>extend TA indication range in MAC CE. The following equation</w:t>
      </w:r>
      <w:r w:rsidRPr="00C554A7">
        <w:rPr>
          <w:rFonts w:ascii="Times New Roman" w:eastAsia="宋体" w:hAnsi="Times New Roman" w:hint="eastAsia"/>
          <w:iCs/>
          <w:szCs w:val="28"/>
          <w:lang w:eastAsia="zh-CN"/>
        </w:rPr>
        <w:t xml:space="preserve"> </w:t>
      </w:r>
      <w:r w:rsidRPr="00C554A7">
        <w:rPr>
          <w:rFonts w:ascii="Times New Roman" w:eastAsia="宋体" w:hAnsi="Times New Roman"/>
          <w:iCs/>
          <w:szCs w:val="28"/>
          <w:lang w:eastAsia="zh-CN"/>
        </w:rPr>
        <w:t>can be considered to update common TA:</w:t>
      </w:r>
    </w:p>
    <w:p w14:paraId="174C256A" w14:textId="7C81E073" w:rsidR="00C554A7" w:rsidRPr="001F7A4E" w:rsidRDefault="00B20DF0" w:rsidP="00C554A7">
      <w:pPr>
        <w:spacing w:after="120"/>
        <w:jc w:val="both"/>
        <w:rPr>
          <w:rFonts w:ascii="Times New Roman" w:eastAsia="宋体" w:hAnsi="Times New Roman"/>
          <w:iCs/>
          <w:lang w:eastAsia="zh-CN"/>
        </w:rPr>
      </w:pPr>
      <m:oMathPara>
        <m:oMath>
          <m:sSub>
            <m:sSubPr>
              <m:ctrlPr>
                <w:rPr>
                  <w:rFonts w:ascii="Cambria Math" w:eastAsia="等线" w:hAnsi="Cambria Math"/>
                  <w:iCs/>
                  <w:lang w:eastAsia="zh-CN"/>
                </w:rPr>
              </m:ctrlPr>
            </m:sSubPr>
            <m:e>
              <m:r>
                <m:rPr>
                  <m:nor/>
                </m:rPr>
                <w:rPr>
                  <w:rFonts w:ascii="Times New Roman" w:eastAsia="等线" w:hAnsi="Times New Roman"/>
                  <w:lang w:eastAsia="zh-CN"/>
                </w:rPr>
                <m:t>N</m:t>
              </m:r>
            </m:e>
            <m:sub>
              <m:r>
                <m:rPr>
                  <m:nor/>
                </m:rPr>
                <w:rPr>
                  <w:rFonts w:ascii="Times New Roman" w:eastAsia="等线" w:hAnsi="Times New Roman"/>
                  <w:lang w:eastAsia="zh-CN"/>
                </w:rPr>
                <m:t>TA-new</m:t>
              </m:r>
            </m:sub>
          </m:sSub>
          <m:r>
            <m:rPr>
              <m:nor/>
            </m:rPr>
            <w:rPr>
              <w:rFonts w:ascii="Times New Roman" w:eastAsia="等线" w:hAnsi="Times New Roman"/>
              <w:lang w:eastAsia="zh-CN"/>
            </w:rPr>
            <m:t xml:space="preserve"> = </m:t>
          </m:r>
          <m:sSub>
            <m:sSubPr>
              <m:ctrlPr>
                <w:rPr>
                  <w:rFonts w:ascii="Cambria Math" w:eastAsia="等线" w:hAnsi="Cambria Math"/>
                  <w:lang w:eastAsia="zh-CN"/>
                </w:rPr>
              </m:ctrlPr>
            </m:sSubPr>
            <m:e>
              <m:r>
                <m:rPr>
                  <m:nor/>
                </m:rPr>
                <w:rPr>
                  <w:rFonts w:ascii="Times New Roman" w:eastAsia="等线" w:hAnsi="Times New Roman"/>
                  <w:lang w:eastAsia="zh-CN"/>
                </w:rPr>
                <m:t>N</m:t>
              </m:r>
            </m:e>
            <m:sub>
              <m:r>
                <m:rPr>
                  <m:nor/>
                </m:rPr>
                <w:rPr>
                  <w:rFonts w:ascii="Times New Roman" w:eastAsia="等线" w:hAnsi="Times New Roman"/>
                  <w:lang w:eastAsia="zh-CN"/>
                </w:rPr>
                <m:t xml:space="preserve">TA-old </m:t>
              </m:r>
            </m:sub>
          </m:sSub>
          <m:r>
            <m:rPr>
              <m:nor/>
            </m:rPr>
            <w:rPr>
              <w:rFonts w:ascii="Times New Roman" w:eastAsia="等线" w:hAnsi="Times New Roman"/>
              <w:lang w:eastAsia="zh-CN"/>
            </w:rPr>
            <m:t>+</m:t>
          </m:r>
          <m:sSub>
            <m:sSubPr>
              <m:ctrlPr>
                <w:rPr>
                  <w:rFonts w:ascii="Cambria Math" w:eastAsia="等线" w:hAnsi="Cambria Math"/>
                  <w:lang w:eastAsia="zh-CN"/>
                </w:rPr>
              </m:ctrlPr>
            </m:sSubPr>
            <m:e>
              <m:r>
                <m:rPr>
                  <m:nor/>
                </m:rPr>
                <w:rPr>
                  <w:rFonts w:ascii="Times New Roman" w:eastAsia="等线" w:hAnsi="Times New Roman"/>
                  <w:lang w:eastAsia="zh-CN"/>
                </w:rPr>
                <m:t xml:space="preserve"> S</m:t>
              </m:r>
            </m:e>
            <m:sub>
              <m:r>
                <m:rPr>
                  <m:nor/>
                </m:rPr>
                <w:rPr>
                  <w:rFonts w:ascii="Times New Roman" w:eastAsia="等线" w:hAnsi="Times New Roman"/>
                  <w:lang w:eastAsia="zh-CN"/>
                </w:rPr>
                <m:t>1</m:t>
              </m:r>
            </m:sub>
          </m:sSub>
          <m:r>
            <m:rPr>
              <m:nor/>
            </m:rPr>
            <w:rPr>
              <w:rFonts w:ascii="Times New Roman" w:eastAsia="MS Mincho" w:hAnsi="Times New Roman"/>
              <w:lang w:eastAsia="zh-CN"/>
            </w:rPr>
            <m:t xml:space="preserve"> * </m:t>
          </m:r>
          <m:r>
            <m:rPr>
              <m:nor/>
            </m:rPr>
            <w:rPr>
              <w:rFonts w:ascii="Times New Roman" w:eastAsia="等线" w:hAnsi="Times New Roman"/>
              <w:lang w:eastAsia="zh-CN"/>
            </w:rPr>
            <m:t xml:space="preserve">( </m:t>
          </m:r>
          <m:sSub>
            <m:sSubPr>
              <m:ctrlPr>
                <w:rPr>
                  <w:rFonts w:ascii="Cambria Math" w:eastAsia="等线" w:hAnsi="Cambria Math"/>
                  <w:iCs/>
                  <w:lang w:eastAsia="zh-CN"/>
                </w:rPr>
              </m:ctrlPr>
            </m:sSubPr>
            <m:e>
              <m:r>
                <m:rPr>
                  <m:nor/>
                </m:rPr>
                <w:rPr>
                  <w:rFonts w:ascii="Times New Roman" w:eastAsia="等线" w:hAnsi="Times New Roman"/>
                  <w:lang w:eastAsia="zh-CN"/>
                </w:rPr>
                <m:t>T</m:t>
              </m:r>
            </m:e>
            <m:sub>
              <m:r>
                <m:rPr>
                  <m:nor/>
                </m:rPr>
                <w:rPr>
                  <w:rFonts w:ascii="Times New Roman" w:eastAsia="等线" w:hAnsi="Times New Roman"/>
                  <w:lang w:eastAsia="zh-CN"/>
                </w:rPr>
                <m:t>A</m:t>
              </m:r>
            </m:sub>
          </m:sSub>
          <m:r>
            <w:rPr>
              <w:rFonts w:ascii="Cambria Math" w:eastAsia="等线" w:hAnsi="Cambria Math"/>
              <w:lang w:eastAsia="zh-CN"/>
            </w:rPr>
            <m:t xml:space="preserve"> </m:t>
          </m:r>
          <m:r>
            <m:rPr>
              <m:nor/>
            </m:rPr>
            <w:rPr>
              <w:rFonts w:ascii="Times New Roman" w:eastAsia="等线" w:hAnsi="Times New Roman"/>
              <w:lang w:eastAsia="zh-CN"/>
            </w:rPr>
            <m:t xml:space="preserve">- 31 ) * 16 * 64 * </m:t>
          </m:r>
          <m:sSup>
            <m:sSupPr>
              <m:ctrlPr>
                <w:rPr>
                  <w:rFonts w:ascii="Cambria Math" w:eastAsia="等线" w:hAnsi="Cambria Math"/>
                  <w:iCs/>
                  <w:lang w:eastAsia="zh-CN"/>
                </w:rPr>
              </m:ctrlPr>
            </m:sSupPr>
            <m:e>
              <m:r>
                <m:rPr>
                  <m:nor/>
                </m:rPr>
                <w:rPr>
                  <w:rFonts w:ascii="Times New Roman" w:eastAsia="等线" w:hAnsi="Times New Roman"/>
                  <w:lang w:eastAsia="zh-CN"/>
                </w:rPr>
                <m:t>2</m:t>
              </m:r>
            </m:e>
            <m:sup>
              <m:r>
                <m:rPr>
                  <m:nor/>
                </m:rPr>
                <w:rPr>
                  <w:rFonts w:ascii="Times New Roman" w:eastAsia="等线" w:hAnsi="Times New Roman"/>
                  <w:lang w:eastAsia="zh-CN"/>
                </w:rPr>
                <m:t xml:space="preserve">-μ </m:t>
              </m:r>
            </m:sup>
          </m:sSup>
          <m:r>
            <m:rPr>
              <m:nor/>
            </m:rPr>
            <w:rPr>
              <w:rFonts w:ascii="Times New Roman" w:eastAsia="等线" w:hAnsi="Times New Roman"/>
              <w:lang w:eastAsia="zh-CN"/>
            </w:rPr>
            <m:t>*</m:t>
          </m:r>
          <m:sSub>
            <m:sSubPr>
              <m:ctrlPr>
                <w:rPr>
                  <w:rFonts w:ascii="Cambria Math" w:eastAsia="等线" w:hAnsi="Cambria Math"/>
                  <w:iCs/>
                  <w:lang w:eastAsia="zh-CN"/>
                </w:rPr>
              </m:ctrlPr>
            </m:sSubPr>
            <m:e>
              <m:r>
                <m:rPr>
                  <m:nor/>
                </m:rPr>
                <w:rPr>
                  <w:rFonts w:ascii="Times New Roman" w:eastAsia="等线" w:hAnsi="Times New Roman"/>
                  <w:lang w:eastAsia="zh-CN"/>
                </w:rPr>
                <m:t xml:space="preserve"> T</m:t>
              </m:r>
            </m:e>
            <m:sub>
              <m:r>
                <m:rPr>
                  <m:nor/>
                </m:rPr>
                <w:rPr>
                  <w:rFonts w:ascii="Times New Roman" w:eastAsia="等线" w:hAnsi="Times New Roman"/>
                  <w:lang w:eastAsia="zh-CN"/>
                </w:rPr>
                <m:t>c</m:t>
              </m:r>
            </m:sub>
          </m:sSub>
        </m:oMath>
      </m:oMathPara>
    </w:p>
    <w:p w14:paraId="5F441E0F" w14:textId="7419B3FA" w:rsidR="00C554A7" w:rsidRPr="00C554A7" w:rsidRDefault="00C554A7" w:rsidP="00C554A7">
      <w:pPr>
        <w:spacing w:after="120"/>
        <w:jc w:val="both"/>
        <w:rPr>
          <w:rFonts w:ascii="Times New Roman" w:eastAsia="宋体" w:hAnsi="Times New Roman"/>
          <w:iCs/>
          <w:szCs w:val="28"/>
          <w:lang w:eastAsia="zh-CN"/>
        </w:rPr>
      </w:pPr>
      <w:r w:rsidRPr="00C554A7">
        <w:rPr>
          <w:rFonts w:ascii="Times New Roman" w:eastAsia="宋体" w:hAnsi="Times New Roman"/>
          <w:lang w:eastAsia="zh-CN"/>
        </w:rPr>
        <w:t>W</w:t>
      </w:r>
      <w:r w:rsidRPr="00C554A7">
        <w:rPr>
          <w:rFonts w:ascii="Times New Roman" w:eastAsia="宋体" w:hAnsi="Times New Roman" w:hint="eastAsia"/>
          <w:lang w:eastAsia="zh-CN"/>
        </w:rPr>
        <w:t>here</w:t>
      </w:r>
      <w:r w:rsidRPr="00C554A7">
        <w:rPr>
          <w:rFonts w:ascii="Times New Roman" w:eastAsia="宋体" w:hAnsi="Times New Roman"/>
          <w:lang w:eastAsia="zh-CN"/>
        </w:rPr>
        <w:t xml:space="preserve"> </w:t>
      </w:r>
      <m:oMath>
        <m:sSub>
          <m:sSubPr>
            <m:ctrlPr>
              <w:rPr>
                <w:rFonts w:ascii="Cambria Math" w:eastAsia="等线" w:hAnsi="Cambria Math"/>
                <w:lang w:eastAsia="zh-CN"/>
              </w:rPr>
            </m:ctrlPr>
          </m:sSubPr>
          <m:e>
            <m:r>
              <m:rPr>
                <m:nor/>
              </m:rPr>
              <w:rPr>
                <w:rFonts w:ascii="Times New Roman" w:eastAsia="等线" w:hAnsi="Times New Roman"/>
                <w:lang w:eastAsia="zh-CN"/>
              </w:rPr>
              <m:t>S</m:t>
            </m:r>
          </m:e>
          <m:sub>
            <m:r>
              <m:rPr>
                <m:nor/>
              </m:rPr>
              <w:rPr>
                <w:rFonts w:ascii="Times New Roman" w:eastAsia="等线" w:hAnsi="Times New Roman"/>
                <w:lang w:eastAsia="zh-CN"/>
              </w:rPr>
              <m:t>1</m:t>
            </m:r>
          </m:sub>
        </m:sSub>
      </m:oMath>
      <w:r w:rsidRPr="00C554A7">
        <w:rPr>
          <w:rFonts w:ascii="Times New Roman" w:eastAsia="宋体" w:hAnsi="Times New Roman"/>
          <w:lang w:eastAsia="zh-CN"/>
        </w:rPr>
        <w:t xml:space="preserve"> denotes the scaling factor to extending TA indication range in MAC CE, which is similarly determined by NTN scenario</w:t>
      </w:r>
      <w:r w:rsidR="002A4678">
        <w:rPr>
          <w:rFonts w:ascii="Times New Roman" w:eastAsia="宋体" w:hAnsi="Times New Roman" w:hint="eastAsia"/>
          <w:lang w:eastAsia="zh-CN"/>
        </w:rPr>
        <w:t>s</w:t>
      </w:r>
      <w:r w:rsidRPr="00C554A7">
        <w:rPr>
          <w:rFonts w:ascii="Times New Roman" w:eastAsia="宋体" w:hAnsi="Times New Roman"/>
          <w:lang w:eastAsia="zh-CN"/>
        </w:rPr>
        <w:t>.</w:t>
      </w:r>
    </w:p>
    <w:p w14:paraId="0F26C276" w14:textId="6692EE8D" w:rsidR="0073675F" w:rsidRPr="00046B6E" w:rsidRDefault="00C554A7" w:rsidP="00046B6E">
      <w:pPr>
        <w:spacing w:after="120"/>
        <w:jc w:val="both"/>
        <w:rPr>
          <w:rFonts w:ascii="Times New Roman" w:eastAsia="宋体" w:hAnsi="Times New Roman"/>
          <w:b/>
          <w:bCs/>
          <w:lang w:eastAsia="zh-CN"/>
        </w:rPr>
      </w:pPr>
      <w:r w:rsidRPr="00C554A7">
        <w:rPr>
          <w:rFonts w:ascii="Times New Roman" w:eastAsia="宋体" w:hAnsi="Times New Roman"/>
          <w:b/>
          <w:lang w:eastAsia="zh-CN"/>
        </w:rPr>
        <w:t xml:space="preserve">Proposal </w:t>
      </w:r>
      <w:r w:rsidR="0069260D">
        <w:rPr>
          <w:rFonts w:ascii="Times New Roman" w:eastAsia="宋体" w:hAnsi="Times New Roman"/>
          <w:b/>
          <w:lang w:eastAsia="zh-CN"/>
        </w:rPr>
        <w:t>3</w:t>
      </w:r>
      <w:r w:rsidRPr="00C554A7">
        <w:rPr>
          <w:rFonts w:ascii="Times New Roman" w:eastAsia="宋体" w:hAnsi="Times New Roman"/>
          <w:b/>
          <w:lang w:eastAsia="zh-CN"/>
        </w:rPr>
        <w:t xml:space="preserve">: Support to </w:t>
      </w:r>
      <w:r w:rsidRPr="00C554A7">
        <w:rPr>
          <w:rFonts w:ascii="Times New Roman" w:eastAsia="宋体" w:hAnsi="Times New Roman"/>
          <w:b/>
          <w:bCs/>
          <w:lang w:eastAsia="zh-CN"/>
        </w:rPr>
        <w:t>extend TA indication range in MAC CE</w:t>
      </w:r>
      <w:r w:rsidRPr="00C554A7">
        <w:rPr>
          <w:rFonts w:ascii="Times New Roman" w:eastAsia="宋体" w:hAnsi="Times New Roman"/>
          <w:b/>
          <w:lang w:eastAsia="zh-CN"/>
        </w:rPr>
        <w:t xml:space="preserve"> for common TA </w:t>
      </w:r>
      <w:r w:rsidRPr="00C554A7">
        <w:rPr>
          <w:rFonts w:ascii="Times New Roman" w:eastAsia="宋体" w:hAnsi="Times New Roman" w:hint="eastAsia"/>
          <w:b/>
          <w:lang w:eastAsia="zh-CN"/>
        </w:rPr>
        <w:t>adjustment</w:t>
      </w:r>
      <w:r w:rsidRPr="00C554A7">
        <w:rPr>
          <w:rFonts w:ascii="Times New Roman" w:eastAsia="宋体" w:hAnsi="Times New Roman"/>
          <w:b/>
          <w:lang w:eastAsia="zh-CN"/>
        </w:rPr>
        <w:t xml:space="preserve"> in NTN</w:t>
      </w:r>
      <w:r w:rsidRPr="00C554A7">
        <w:rPr>
          <w:rFonts w:ascii="Times New Roman" w:eastAsia="宋体" w:hAnsi="Times New Roman"/>
          <w:b/>
          <w:bCs/>
          <w:lang w:eastAsia="zh-CN"/>
        </w:rPr>
        <w:t>.</w:t>
      </w:r>
    </w:p>
    <w:p w14:paraId="60EBABA1" w14:textId="04F76C69" w:rsidR="00F037DF" w:rsidRDefault="001F789E"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UL frequency synchronization for NTN</w:t>
      </w:r>
    </w:p>
    <w:p w14:paraId="7920D26E" w14:textId="1D7539D4" w:rsidR="001F789E" w:rsidRPr="001F789E" w:rsidRDefault="001F789E" w:rsidP="001F789E">
      <w:pPr>
        <w:overflowPunct w:val="0"/>
        <w:autoSpaceDE w:val="0"/>
        <w:autoSpaceDN w:val="0"/>
        <w:adjustRightInd w:val="0"/>
        <w:spacing w:after="180"/>
        <w:ind w:right="-99"/>
        <w:jc w:val="both"/>
        <w:textAlignment w:val="baseline"/>
        <w:rPr>
          <w:rFonts w:ascii="Times New Roman" w:eastAsiaTheme="minorEastAsia" w:hAnsi="Times New Roman"/>
          <w:szCs w:val="20"/>
          <w:lang w:val="fr-FR" w:eastAsia="zh-CN"/>
        </w:rPr>
      </w:pPr>
      <w:r w:rsidRPr="001F789E">
        <w:rPr>
          <w:rFonts w:ascii="Times New Roman" w:eastAsia="MS Mincho" w:hAnsi="Times New Roman"/>
        </w:rPr>
        <w:t xml:space="preserve">For UL frequency synchronization, if UE </w:t>
      </w:r>
      <w:r w:rsidR="002D2A4E">
        <w:rPr>
          <w:rFonts w:ascii="Times New Roman" w:eastAsia="MS Mincho" w:hAnsi="Times New Roman"/>
        </w:rPr>
        <w:t>knows</w:t>
      </w:r>
      <w:r w:rsidRPr="001F789E">
        <w:rPr>
          <w:rFonts w:ascii="Times New Roman" w:eastAsia="MS Mincho" w:hAnsi="Times New Roman"/>
        </w:rPr>
        <w:t xml:space="preserve"> </w:t>
      </w:r>
      <w:r w:rsidR="00D60683">
        <w:rPr>
          <w:rFonts w:ascii="Times New Roman" w:eastAsia="MS Mincho" w:hAnsi="Times New Roman"/>
        </w:rPr>
        <w:t xml:space="preserve">its </w:t>
      </w:r>
      <w:r w:rsidRPr="001F789E">
        <w:rPr>
          <w:rFonts w:ascii="Times New Roman" w:eastAsia="MS Mincho" w:hAnsi="Times New Roman"/>
        </w:rPr>
        <w:t xml:space="preserve">location and </w:t>
      </w:r>
      <w:r w:rsidR="001C3308" w:rsidRPr="006B4F80">
        <w:rPr>
          <w:rFonts w:ascii="Times New Roman" w:eastAsia="宋体" w:hAnsi="Times New Roman"/>
          <w:lang w:eastAsia="zh-CN"/>
        </w:rPr>
        <w:t>satellite</w:t>
      </w:r>
      <w:r w:rsidR="001C3308">
        <w:rPr>
          <w:rFonts w:ascii="Times New Roman" w:eastAsia="宋体" w:hAnsi="Times New Roman"/>
          <w:lang w:eastAsia="zh-CN"/>
        </w:rPr>
        <w:t xml:space="preserve"> </w:t>
      </w:r>
      <w:r w:rsidRPr="001F789E">
        <w:rPr>
          <w:rFonts w:ascii="Times New Roman" w:eastAsia="MS Mincho" w:hAnsi="Times New Roman"/>
        </w:rPr>
        <w:t>ephemeris information, the UL Doppler shift caused by satellite mov</w:t>
      </w:r>
      <w:r w:rsidR="002D2A4E">
        <w:rPr>
          <w:rFonts w:ascii="Times New Roman" w:eastAsia="MS Mincho" w:hAnsi="Times New Roman"/>
        </w:rPr>
        <w:t>ement</w:t>
      </w:r>
      <w:r w:rsidRPr="001F789E">
        <w:rPr>
          <w:rFonts w:ascii="Times New Roman" w:eastAsia="MS Mincho" w:hAnsi="Times New Roman"/>
        </w:rPr>
        <w:t xml:space="preserve"> can be estimated and pre-compensat</w:t>
      </w:r>
      <w:r w:rsidR="00C12A44">
        <w:rPr>
          <w:rFonts w:asciiTheme="minorEastAsia" w:eastAsiaTheme="minorEastAsia" w:hAnsiTheme="minorEastAsia" w:hint="eastAsia"/>
          <w:lang w:eastAsia="zh-CN"/>
        </w:rPr>
        <w:t>ed</w:t>
      </w:r>
      <w:r w:rsidRPr="001F789E">
        <w:rPr>
          <w:rFonts w:ascii="Times New Roman" w:eastAsia="MS Mincho" w:hAnsi="Times New Roman"/>
        </w:rPr>
        <w:t xml:space="preserve"> at UE side, which significantly reduces signaling overhead.</w:t>
      </w:r>
    </w:p>
    <w:p w14:paraId="1C4477B5" w14:textId="1820B473" w:rsidR="00C90DA1" w:rsidRPr="001F789E" w:rsidRDefault="001F789E" w:rsidP="001F789E">
      <w:pPr>
        <w:spacing w:after="120"/>
        <w:jc w:val="both"/>
        <w:rPr>
          <w:rFonts w:ascii="Times New Roman" w:eastAsia="宋体" w:hAnsi="Times New Roman"/>
          <w:b/>
          <w:lang w:eastAsia="zh-CN"/>
        </w:rPr>
      </w:pPr>
      <w:r w:rsidRPr="001F789E">
        <w:rPr>
          <w:rFonts w:ascii="Times New Roman" w:eastAsia="宋体" w:hAnsi="Times New Roman"/>
          <w:b/>
          <w:lang w:eastAsia="zh-CN"/>
        </w:rPr>
        <w:t xml:space="preserve">Proposal </w:t>
      </w:r>
      <w:r w:rsidR="0069260D">
        <w:rPr>
          <w:rFonts w:ascii="Times New Roman" w:eastAsia="宋体" w:hAnsi="Times New Roman"/>
          <w:b/>
          <w:lang w:eastAsia="zh-CN"/>
        </w:rPr>
        <w:t>4</w:t>
      </w:r>
      <w:r w:rsidRPr="001F789E">
        <w:rPr>
          <w:rFonts w:ascii="Times New Roman" w:eastAsia="宋体" w:hAnsi="Times New Roman"/>
          <w:b/>
          <w:lang w:eastAsia="zh-CN"/>
        </w:rPr>
        <w:t xml:space="preserve">: For UL frequency </w:t>
      </w:r>
      <w:r w:rsidRPr="001F789E">
        <w:rPr>
          <w:rFonts w:ascii="Times New Roman" w:eastAsia="MS Mincho" w:hAnsi="Times New Roman"/>
          <w:b/>
          <w:bCs/>
        </w:rPr>
        <w:t>synchronization</w:t>
      </w:r>
      <w:r w:rsidRPr="001F789E">
        <w:rPr>
          <w:rFonts w:ascii="Times New Roman" w:eastAsia="宋体" w:hAnsi="Times New Roman"/>
          <w:b/>
          <w:lang w:eastAsia="zh-CN"/>
        </w:rPr>
        <w:t>, UE can estimate and pre-compensat</w:t>
      </w:r>
      <w:r w:rsidR="008929CF">
        <w:rPr>
          <w:rFonts w:ascii="Times New Roman" w:eastAsia="宋体" w:hAnsi="Times New Roman"/>
          <w:b/>
          <w:lang w:eastAsia="zh-CN"/>
        </w:rPr>
        <w:t>e</w:t>
      </w:r>
      <w:r w:rsidRPr="001F789E">
        <w:rPr>
          <w:rFonts w:ascii="Times New Roman" w:eastAsia="宋体" w:hAnsi="Times New Roman"/>
          <w:b/>
          <w:lang w:eastAsia="zh-CN"/>
        </w:rPr>
        <w:t xml:space="preserve"> the </w:t>
      </w:r>
      <w:r w:rsidR="008929CF">
        <w:rPr>
          <w:rFonts w:ascii="Times New Roman" w:eastAsia="宋体" w:hAnsi="Times New Roman"/>
          <w:b/>
          <w:lang w:eastAsia="zh-CN"/>
        </w:rPr>
        <w:t>d</w:t>
      </w:r>
      <w:r w:rsidRPr="001F789E">
        <w:rPr>
          <w:rFonts w:ascii="Times New Roman" w:eastAsia="宋体" w:hAnsi="Times New Roman"/>
          <w:b/>
          <w:lang w:eastAsia="zh-CN"/>
        </w:rPr>
        <w:t>oppler shifts.</w:t>
      </w:r>
    </w:p>
    <w:bookmarkEnd w:id="2"/>
    <w:bookmarkEnd w:id="3"/>
    <w:bookmarkEnd w:id="4"/>
    <w:p w14:paraId="4DA3D773"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CEB6BDE" w14:textId="2CFFEDCA" w:rsidR="00B45100" w:rsidRDefault="00B45100" w:rsidP="00F037DF">
      <w:pPr>
        <w:pStyle w:val="a0"/>
        <w:rPr>
          <w:rFonts w:ascii="Times New Roman" w:hAnsi="Times New Roman"/>
          <w:lang w:eastAsia="zh-CN"/>
        </w:rPr>
      </w:pPr>
      <w:r w:rsidRPr="00B45100">
        <w:rPr>
          <w:rFonts w:ascii="Times New Roman" w:hAnsi="Times New Roman"/>
          <w:lang w:eastAsia="zh-CN"/>
        </w:rPr>
        <w:t xml:space="preserve">In this contribution we discussed UL time and frequency synchronizations in NTN system, and the following observations and proposals are made. </w:t>
      </w:r>
    </w:p>
    <w:p w14:paraId="413CCE10" w14:textId="77777777" w:rsidR="00E67694" w:rsidRPr="00B125CD" w:rsidRDefault="00E67694" w:rsidP="00E67694">
      <w:pPr>
        <w:pStyle w:val="a0"/>
        <w:rPr>
          <w:rFonts w:ascii="Times New Roman" w:eastAsia="宋体" w:hAnsi="Times New Roman"/>
          <w:b/>
          <w:bCs/>
          <w:sz w:val="20"/>
          <w:lang w:eastAsia="zh-CN"/>
        </w:rPr>
      </w:pPr>
      <w:r w:rsidRPr="00D278BA">
        <w:rPr>
          <w:rFonts w:ascii="Times New Roman" w:eastAsiaTheme="minorEastAsia" w:hAnsi="Times New Roman" w:hint="eastAsia"/>
          <w:b/>
          <w:sz w:val="20"/>
          <w:szCs w:val="20"/>
          <w:lang w:eastAsia="zh-CN"/>
        </w:rPr>
        <w:t>O</w:t>
      </w:r>
      <w:r w:rsidRPr="00D278BA">
        <w:rPr>
          <w:rFonts w:ascii="Times New Roman" w:eastAsiaTheme="minorEastAsia" w:hAnsi="Times New Roman"/>
          <w:b/>
          <w:sz w:val="20"/>
          <w:szCs w:val="20"/>
          <w:lang w:eastAsia="zh-CN"/>
        </w:rPr>
        <w:t xml:space="preserve">bservation </w:t>
      </w:r>
      <w:r>
        <w:rPr>
          <w:rFonts w:ascii="Times New Roman" w:eastAsiaTheme="minorEastAsia" w:hAnsi="Times New Roman"/>
          <w:b/>
          <w:sz w:val="20"/>
          <w:szCs w:val="20"/>
          <w:lang w:eastAsia="zh-CN"/>
        </w:rPr>
        <w:t>1</w:t>
      </w:r>
      <w:r w:rsidRPr="00D278BA">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Whether common TA indication is required depends on </w:t>
      </w:r>
      <w:r w:rsidRPr="00B125CD">
        <w:rPr>
          <w:rFonts w:ascii="Times New Roman" w:eastAsia="宋体" w:hAnsi="Times New Roman"/>
          <w:b/>
          <w:bCs/>
          <w:sz w:val="20"/>
          <w:lang w:eastAsia="zh-CN"/>
        </w:rPr>
        <w:t>the position of RP</w:t>
      </w:r>
      <w:r>
        <w:rPr>
          <w:rFonts w:ascii="Times New Roman" w:eastAsia="宋体" w:hAnsi="Times New Roman"/>
          <w:b/>
          <w:bCs/>
          <w:sz w:val="20"/>
          <w:lang w:eastAsia="zh-CN"/>
        </w:rPr>
        <w:t>.</w:t>
      </w:r>
    </w:p>
    <w:p w14:paraId="00118E09" w14:textId="158C517D" w:rsidR="00E67694" w:rsidRPr="00D278BA" w:rsidRDefault="00E67694" w:rsidP="00E67694">
      <w:pPr>
        <w:pStyle w:val="a0"/>
        <w:spacing w:beforeLines="50" w:before="120"/>
        <w:rPr>
          <w:rFonts w:ascii="Times New Roman" w:eastAsiaTheme="minorEastAsia" w:hAnsi="Times New Roman"/>
          <w:b/>
          <w:sz w:val="20"/>
          <w:szCs w:val="20"/>
          <w:lang w:eastAsia="zh-CN"/>
        </w:rPr>
      </w:pPr>
      <w:r w:rsidRPr="00D278BA">
        <w:rPr>
          <w:rFonts w:ascii="Times New Roman" w:eastAsiaTheme="minorEastAsia" w:hAnsi="Times New Roman" w:hint="eastAsia"/>
          <w:b/>
          <w:sz w:val="20"/>
          <w:szCs w:val="20"/>
          <w:lang w:eastAsia="zh-CN"/>
        </w:rPr>
        <w:t>O</w:t>
      </w:r>
      <w:r w:rsidRPr="00D278BA">
        <w:rPr>
          <w:rFonts w:ascii="Times New Roman" w:eastAsiaTheme="minorEastAsia" w:hAnsi="Times New Roman"/>
          <w:b/>
          <w:sz w:val="20"/>
          <w:szCs w:val="20"/>
          <w:lang w:eastAsia="zh-CN"/>
        </w:rPr>
        <w:t xml:space="preserve">bservation </w:t>
      </w:r>
      <w:r>
        <w:rPr>
          <w:rFonts w:ascii="Times New Roman" w:eastAsiaTheme="minorEastAsia" w:hAnsi="Times New Roman"/>
          <w:b/>
          <w:sz w:val="20"/>
          <w:szCs w:val="20"/>
          <w:lang w:eastAsia="zh-CN"/>
        </w:rPr>
        <w:t>2</w:t>
      </w:r>
      <w:r w:rsidRPr="00D278BA">
        <w:rPr>
          <w:rFonts w:ascii="Times New Roman" w:eastAsiaTheme="minorEastAsia" w:hAnsi="Times New Roman"/>
          <w:b/>
          <w:sz w:val="20"/>
          <w:szCs w:val="20"/>
          <w:lang w:eastAsia="zh-CN"/>
        </w:rPr>
        <w:t>: The range of</w:t>
      </w:r>
      <w:r>
        <w:rPr>
          <w:rFonts w:ascii="Times New Roman" w:eastAsiaTheme="minorEastAsia" w:hAnsi="Times New Roman"/>
          <w:b/>
          <w:sz w:val="20"/>
          <w:szCs w:val="20"/>
          <w:lang w:eastAsia="zh-CN"/>
        </w:rPr>
        <w:t xml:space="preserve"> </w:t>
      </w:r>
      <w:r w:rsidRPr="00D278BA">
        <w:rPr>
          <w:rFonts w:ascii="Times New Roman" w:eastAsiaTheme="minorEastAsia" w:hAnsi="Times New Roman"/>
          <w:b/>
          <w:sz w:val="20"/>
          <w:szCs w:val="20"/>
          <w:lang w:eastAsia="zh-CN"/>
        </w:rPr>
        <w:t xml:space="preserve">Timing Advance command </w:t>
      </w:r>
      <w:r>
        <w:rPr>
          <w:rFonts w:ascii="Times New Roman" w:eastAsiaTheme="minorEastAsia" w:hAnsi="Times New Roman"/>
          <w:b/>
          <w:sz w:val="20"/>
          <w:szCs w:val="20"/>
          <w:lang w:eastAsia="zh-CN"/>
        </w:rPr>
        <w:t xml:space="preserve">indicated in </w:t>
      </w:r>
      <w:r w:rsidRPr="00D278BA">
        <w:rPr>
          <w:rFonts w:ascii="Times New Roman" w:eastAsiaTheme="minorEastAsia" w:hAnsi="Times New Roman"/>
          <w:b/>
          <w:sz w:val="20"/>
          <w:szCs w:val="20"/>
          <w:lang w:eastAsia="zh-CN"/>
        </w:rPr>
        <w:t>RAR</w:t>
      </w:r>
      <w:r>
        <w:rPr>
          <w:rFonts w:ascii="Times New Roman" w:eastAsiaTheme="minorEastAsia" w:hAnsi="Times New Roman"/>
          <w:b/>
          <w:sz w:val="20"/>
          <w:szCs w:val="20"/>
          <w:lang w:eastAsia="zh-CN"/>
        </w:rPr>
        <w:t xml:space="preserve"> </w:t>
      </w:r>
      <w:r w:rsidRPr="00D278BA">
        <w:rPr>
          <w:rFonts w:ascii="Times New Roman" w:eastAsiaTheme="minorEastAsia" w:hAnsi="Times New Roman"/>
          <w:b/>
          <w:sz w:val="20"/>
          <w:szCs w:val="20"/>
          <w:lang w:eastAsia="zh-CN"/>
        </w:rPr>
        <w:t xml:space="preserve">currently specified </w:t>
      </w:r>
      <w:r>
        <w:rPr>
          <w:rFonts w:ascii="Times New Roman" w:eastAsiaTheme="minorEastAsia" w:hAnsi="Times New Roman"/>
          <w:b/>
          <w:sz w:val="20"/>
          <w:szCs w:val="20"/>
          <w:lang w:eastAsia="zh-CN"/>
        </w:rPr>
        <w:t>can</w:t>
      </w:r>
      <w:r w:rsidRPr="00D278BA">
        <w:rPr>
          <w:rFonts w:ascii="Times New Roman" w:eastAsiaTheme="minorEastAsia" w:hAnsi="Times New Roman"/>
          <w:b/>
          <w:sz w:val="20"/>
          <w:szCs w:val="20"/>
          <w:lang w:eastAsia="zh-CN"/>
        </w:rPr>
        <w:t xml:space="preserve">not cover </w:t>
      </w:r>
      <w:r>
        <w:rPr>
          <w:rFonts w:ascii="Times New Roman" w:eastAsiaTheme="minorEastAsia" w:hAnsi="Times New Roman"/>
          <w:b/>
          <w:sz w:val="20"/>
          <w:szCs w:val="20"/>
          <w:lang w:eastAsia="zh-CN"/>
        </w:rPr>
        <w:t xml:space="preserve">the </w:t>
      </w:r>
      <w:proofErr w:type="gramStart"/>
      <w:r w:rsidRPr="00D278BA">
        <w:rPr>
          <w:rFonts w:ascii="Times New Roman" w:eastAsiaTheme="minorEastAsia" w:hAnsi="Times New Roman"/>
          <w:b/>
          <w:sz w:val="20"/>
          <w:szCs w:val="20"/>
          <w:lang w:eastAsia="zh-CN"/>
        </w:rPr>
        <w:t>round trip</w:t>
      </w:r>
      <w:proofErr w:type="gramEnd"/>
      <w:r w:rsidRPr="00D278BA">
        <w:rPr>
          <w:rFonts w:ascii="Times New Roman" w:eastAsiaTheme="minorEastAsia" w:hAnsi="Times New Roman"/>
          <w:b/>
          <w:sz w:val="20"/>
          <w:szCs w:val="20"/>
          <w:lang w:eastAsia="zh-CN"/>
        </w:rPr>
        <w:t xml:space="preserve"> delay in NTN.</w:t>
      </w:r>
    </w:p>
    <w:p w14:paraId="0F72D75F" w14:textId="77777777" w:rsidR="00FE22D3" w:rsidRPr="00C554A7" w:rsidRDefault="00FE22D3" w:rsidP="00FE22D3">
      <w:pPr>
        <w:spacing w:after="120"/>
        <w:jc w:val="both"/>
        <w:rPr>
          <w:rFonts w:ascii="Times New Roman" w:eastAsia="宋体" w:hAnsi="Times New Roman"/>
          <w:b/>
          <w:bCs/>
          <w:iCs/>
          <w:szCs w:val="28"/>
          <w:lang w:eastAsia="zh-CN"/>
        </w:rPr>
      </w:pPr>
      <w:r w:rsidRPr="00C554A7">
        <w:rPr>
          <w:rFonts w:ascii="Times New Roman" w:eastAsia="宋体" w:hAnsi="Times New Roman" w:hint="eastAsia"/>
          <w:b/>
          <w:bCs/>
          <w:iCs/>
          <w:szCs w:val="28"/>
          <w:lang w:eastAsia="zh-CN"/>
        </w:rPr>
        <w:t>O</w:t>
      </w:r>
      <w:r w:rsidRPr="00C554A7">
        <w:rPr>
          <w:rFonts w:ascii="Times New Roman" w:eastAsia="宋体" w:hAnsi="Times New Roman"/>
          <w:b/>
          <w:bCs/>
          <w:iCs/>
          <w:szCs w:val="28"/>
          <w:lang w:eastAsia="zh-CN"/>
        </w:rPr>
        <w:t xml:space="preserve">bservation </w:t>
      </w:r>
      <w:r>
        <w:rPr>
          <w:rFonts w:ascii="Times New Roman" w:eastAsia="宋体" w:hAnsi="Times New Roman"/>
          <w:b/>
          <w:bCs/>
          <w:iCs/>
          <w:szCs w:val="28"/>
          <w:lang w:eastAsia="zh-CN"/>
        </w:rPr>
        <w:t>3</w:t>
      </w:r>
      <w:r w:rsidRPr="00C554A7">
        <w:rPr>
          <w:rFonts w:ascii="Times New Roman" w:eastAsia="宋体" w:hAnsi="Times New Roman"/>
          <w:b/>
          <w:bCs/>
          <w:iCs/>
          <w:szCs w:val="28"/>
          <w:lang w:eastAsia="zh-CN"/>
        </w:rPr>
        <w:t xml:space="preserve">: The gNB needs to frequently send MAC CE to update common TA in NTN, </w:t>
      </w:r>
      <w:r w:rsidRPr="00C554A7">
        <w:rPr>
          <w:rFonts w:ascii="Times New Roman" w:eastAsiaTheme="minorEastAsia" w:hAnsi="Times New Roman"/>
          <w:b/>
          <w:bCs/>
          <w:iCs/>
          <w:lang w:eastAsia="zh-CN"/>
        </w:rPr>
        <w:t>which causes heavy signaling overhead</w:t>
      </w:r>
      <w:r w:rsidRPr="00C554A7">
        <w:rPr>
          <w:rFonts w:ascii="Times New Roman" w:eastAsia="宋体" w:hAnsi="Times New Roman"/>
          <w:b/>
          <w:bCs/>
          <w:iCs/>
          <w:szCs w:val="28"/>
          <w:lang w:eastAsia="zh-CN"/>
        </w:rPr>
        <w:t>.</w:t>
      </w:r>
    </w:p>
    <w:p w14:paraId="45A365DC" w14:textId="77777777" w:rsidR="00FE22D3" w:rsidRPr="00C95292" w:rsidRDefault="00FE22D3" w:rsidP="00FE22D3">
      <w:pPr>
        <w:pStyle w:val="a0"/>
        <w:rPr>
          <w:rFonts w:ascii="Times New Roman" w:eastAsiaTheme="minorEastAsia" w:hAnsi="Times New Roman"/>
          <w:b/>
          <w:sz w:val="20"/>
          <w:szCs w:val="20"/>
          <w:lang w:eastAsia="zh-CN"/>
        </w:rPr>
      </w:pPr>
      <w:r w:rsidRPr="00D278BA">
        <w:rPr>
          <w:rFonts w:ascii="Times New Roman" w:eastAsia="宋体" w:hAnsi="Times New Roman"/>
          <w:b/>
          <w:bCs/>
          <w:sz w:val="20"/>
          <w:szCs w:val="22"/>
          <w:lang w:val="en-GB" w:eastAsia="ja-JP"/>
        </w:rPr>
        <w:t>Proposal</w:t>
      </w:r>
      <w:r w:rsidRPr="00C95292">
        <w:rPr>
          <w:rFonts w:ascii="Times New Roman" w:eastAsiaTheme="minorEastAsia" w:hAnsi="Times New Roman"/>
          <w:b/>
          <w:sz w:val="20"/>
          <w:szCs w:val="20"/>
          <w:lang w:eastAsia="zh-CN"/>
        </w:rPr>
        <w:t xml:space="preserve"> 1: The reference point needs to be clearly defined before NTN UL timing advance discussion.</w:t>
      </w:r>
    </w:p>
    <w:p w14:paraId="70E70D90" w14:textId="77777777" w:rsidR="00FE22D3" w:rsidRPr="00D278BA" w:rsidRDefault="00FE22D3" w:rsidP="00FE22D3">
      <w:pPr>
        <w:pStyle w:val="a0"/>
        <w:rPr>
          <w:rFonts w:ascii="Times New Roman" w:eastAsia="宋体" w:hAnsi="Times New Roman"/>
          <w:b/>
          <w:bCs/>
          <w:sz w:val="20"/>
          <w:szCs w:val="22"/>
          <w:lang w:val="en-GB" w:eastAsia="ja-JP"/>
        </w:rPr>
      </w:pPr>
      <w:r w:rsidRPr="00A84B40">
        <w:rPr>
          <w:rFonts w:ascii="Times New Roman" w:eastAsia="宋体" w:hAnsi="Times New Roman"/>
          <w:b/>
          <w:bCs/>
          <w:sz w:val="20"/>
          <w:szCs w:val="22"/>
          <w:lang w:val="en-GB" w:eastAsia="ja-JP"/>
        </w:rPr>
        <w:t xml:space="preserve">Proposal 2: An offset associated with NTN scenarios can be added to </w:t>
      </w:r>
      <m:oMath>
        <m:sSub>
          <m:sSubPr>
            <m:ctrlPr>
              <w:rPr>
                <w:rFonts w:ascii="Cambria Math" w:eastAsia="宋体" w:hAnsi="Cambria Math"/>
                <w:b/>
                <w:bCs/>
                <w:sz w:val="20"/>
                <w:szCs w:val="22"/>
                <w:lang w:val="en-GB" w:eastAsia="ja-JP"/>
              </w:rPr>
            </m:ctrlPr>
          </m:sSubPr>
          <m:e>
            <m:r>
              <m:rPr>
                <m:sty m:val="b"/>
              </m:rPr>
              <w:rPr>
                <w:rFonts w:ascii="Cambria Math" w:eastAsia="宋体" w:hAnsi="Cambria Math"/>
                <w:sz w:val="20"/>
                <w:szCs w:val="22"/>
                <w:lang w:val="en-GB" w:eastAsia="ja-JP"/>
              </w:rPr>
              <m:t>N</m:t>
            </m:r>
          </m:e>
          <m:sub>
            <m:r>
              <m:rPr>
                <m:sty m:val="b"/>
              </m:rPr>
              <w:rPr>
                <w:rFonts w:ascii="Cambria Math" w:eastAsia="宋体" w:hAnsi="Cambria Math"/>
                <w:sz w:val="20"/>
                <w:szCs w:val="22"/>
                <w:lang w:val="en-GB" w:eastAsia="ja-JP"/>
              </w:rPr>
              <m:t>TA</m:t>
            </m:r>
          </m:sub>
        </m:sSub>
        <m:r>
          <m:rPr>
            <m:sty m:val="b"/>
          </m:rPr>
          <w:rPr>
            <w:rFonts w:ascii="Cambria Math" w:eastAsia="宋体" w:hAnsi="Cambria Math"/>
            <w:sz w:val="20"/>
            <w:szCs w:val="22"/>
            <w:lang w:val="en-GB" w:eastAsia="ja-JP"/>
          </w:rPr>
          <m:t xml:space="preserve"> </m:t>
        </m:r>
      </m:oMath>
      <w:r w:rsidRPr="00A84B40">
        <w:rPr>
          <w:rFonts w:ascii="Times New Roman" w:eastAsia="宋体" w:hAnsi="Times New Roman" w:hint="eastAsia"/>
          <w:b/>
          <w:bCs/>
          <w:sz w:val="20"/>
          <w:szCs w:val="22"/>
          <w:lang w:val="en-GB" w:eastAsia="ja-JP"/>
        </w:rPr>
        <w:t>i</w:t>
      </w:r>
      <w:r w:rsidRPr="00A84B40">
        <w:rPr>
          <w:rFonts w:ascii="Times New Roman" w:eastAsia="宋体" w:hAnsi="Times New Roman"/>
          <w:b/>
          <w:bCs/>
          <w:sz w:val="20"/>
          <w:szCs w:val="22"/>
          <w:lang w:val="en-GB" w:eastAsia="ja-JP"/>
        </w:rPr>
        <w:t>n RAR to indicate initial common TA</w:t>
      </w:r>
      <w:r>
        <w:rPr>
          <w:rFonts w:ascii="Times New Roman" w:eastAsia="宋体" w:hAnsi="Times New Roman"/>
          <w:b/>
          <w:bCs/>
          <w:sz w:val="20"/>
          <w:szCs w:val="22"/>
          <w:lang w:val="en-GB" w:eastAsia="ja-JP"/>
        </w:rPr>
        <w:t>.</w:t>
      </w:r>
    </w:p>
    <w:p w14:paraId="02D6334B" w14:textId="77777777" w:rsidR="00FE22D3" w:rsidRPr="00046B6E" w:rsidRDefault="00FE22D3" w:rsidP="00FE22D3">
      <w:pPr>
        <w:spacing w:after="120"/>
        <w:jc w:val="both"/>
        <w:rPr>
          <w:rFonts w:ascii="Times New Roman" w:eastAsia="宋体" w:hAnsi="Times New Roman"/>
          <w:b/>
          <w:bCs/>
          <w:lang w:eastAsia="zh-CN"/>
        </w:rPr>
      </w:pPr>
      <w:r w:rsidRPr="00C554A7">
        <w:rPr>
          <w:rFonts w:ascii="Times New Roman" w:eastAsia="宋体" w:hAnsi="Times New Roman"/>
          <w:b/>
          <w:lang w:eastAsia="zh-CN"/>
        </w:rPr>
        <w:t xml:space="preserve">Proposal </w:t>
      </w:r>
      <w:r>
        <w:rPr>
          <w:rFonts w:ascii="Times New Roman" w:eastAsia="宋体" w:hAnsi="Times New Roman"/>
          <w:b/>
          <w:lang w:eastAsia="zh-CN"/>
        </w:rPr>
        <w:t>3</w:t>
      </w:r>
      <w:r w:rsidRPr="00C554A7">
        <w:rPr>
          <w:rFonts w:ascii="Times New Roman" w:eastAsia="宋体" w:hAnsi="Times New Roman"/>
          <w:b/>
          <w:lang w:eastAsia="zh-CN"/>
        </w:rPr>
        <w:t xml:space="preserve">: Support to </w:t>
      </w:r>
      <w:r w:rsidRPr="00C554A7">
        <w:rPr>
          <w:rFonts w:ascii="Times New Roman" w:eastAsia="宋体" w:hAnsi="Times New Roman"/>
          <w:b/>
          <w:bCs/>
          <w:lang w:eastAsia="zh-CN"/>
        </w:rPr>
        <w:t>extend TA indication range in MAC CE</w:t>
      </w:r>
      <w:r w:rsidRPr="00C554A7">
        <w:rPr>
          <w:rFonts w:ascii="Times New Roman" w:eastAsia="宋体" w:hAnsi="Times New Roman"/>
          <w:b/>
          <w:lang w:eastAsia="zh-CN"/>
        </w:rPr>
        <w:t xml:space="preserve"> for common TA </w:t>
      </w:r>
      <w:r w:rsidRPr="00C554A7">
        <w:rPr>
          <w:rFonts w:ascii="Times New Roman" w:eastAsia="宋体" w:hAnsi="Times New Roman" w:hint="eastAsia"/>
          <w:b/>
          <w:lang w:eastAsia="zh-CN"/>
        </w:rPr>
        <w:t>adjustment</w:t>
      </w:r>
      <w:r w:rsidRPr="00C554A7">
        <w:rPr>
          <w:rFonts w:ascii="Times New Roman" w:eastAsia="宋体" w:hAnsi="Times New Roman"/>
          <w:b/>
          <w:lang w:eastAsia="zh-CN"/>
        </w:rPr>
        <w:t xml:space="preserve"> in NTN</w:t>
      </w:r>
      <w:r w:rsidRPr="00C554A7">
        <w:rPr>
          <w:rFonts w:ascii="Times New Roman" w:eastAsia="宋体" w:hAnsi="Times New Roman"/>
          <w:b/>
          <w:bCs/>
          <w:lang w:eastAsia="zh-CN"/>
        </w:rPr>
        <w:t>.</w:t>
      </w:r>
    </w:p>
    <w:p w14:paraId="6CB435D8" w14:textId="77777777" w:rsidR="00FE22D3" w:rsidRPr="001F789E" w:rsidRDefault="00FE22D3" w:rsidP="00FE22D3">
      <w:pPr>
        <w:spacing w:after="120"/>
        <w:jc w:val="both"/>
        <w:rPr>
          <w:rFonts w:ascii="Times New Roman" w:eastAsia="宋体" w:hAnsi="Times New Roman"/>
          <w:b/>
          <w:lang w:eastAsia="zh-CN"/>
        </w:rPr>
      </w:pPr>
      <w:r w:rsidRPr="001F789E">
        <w:rPr>
          <w:rFonts w:ascii="Times New Roman" w:eastAsia="宋体" w:hAnsi="Times New Roman"/>
          <w:b/>
          <w:lang w:eastAsia="zh-CN"/>
        </w:rPr>
        <w:t xml:space="preserve">Proposal </w:t>
      </w:r>
      <w:r>
        <w:rPr>
          <w:rFonts w:ascii="Times New Roman" w:eastAsia="宋体" w:hAnsi="Times New Roman"/>
          <w:b/>
          <w:lang w:eastAsia="zh-CN"/>
        </w:rPr>
        <w:t>4</w:t>
      </w:r>
      <w:r w:rsidRPr="001F789E">
        <w:rPr>
          <w:rFonts w:ascii="Times New Roman" w:eastAsia="宋体" w:hAnsi="Times New Roman"/>
          <w:b/>
          <w:lang w:eastAsia="zh-CN"/>
        </w:rPr>
        <w:t xml:space="preserve">: For UL frequency </w:t>
      </w:r>
      <w:r w:rsidRPr="001F789E">
        <w:rPr>
          <w:rFonts w:ascii="Times New Roman" w:eastAsia="MS Mincho" w:hAnsi="Times New Roman"/>
          <w:b/>
          <w:bCs/>
        </w:rPr>
        <w:t>synchronization</w:t>
      </w:r>
      <w:r w:rsidRPr="001F789E">
        <w:rPr>
          <w:rFonts w:ascii="Times New Roman" w:eastAsia="宋体" w:hAnsi="Times New Roman"/>
          <w:b/>
          <w:lang w:eastAsia="zh-CN"/>
        </w:rPr>
        <w:t>, UE can estimate and pre-compensat</w:t>
      </w:r>
      <w:r>
        <w:rPr>
          <w:rFonts w:ascii="Times New Roman" w:eastAsia="宋体" w:hAnsi="Times New Roman"/>
          <w:b/>
          <w:lang w:eastAsia="zh-CN"/>
        </w:rPr>
        <w:t>e</w:t>
      </w:r>
      <w:r w:rsidRPr="001F789E">
        <w:rPr>
          <w:rFonts w:ascii="Times New Roman" w:eastAsia="宋体" w:hAnsi="Times New Roman"/>
          <w:b/>
          <w:lang w:eastAsia="zh-CN"/>
        </w:rPr>
        <w:t xml:space="preserve"> the </w:t>
      </w:r>
      <w:r>
        <w:rPr>
          <w:rFonts w:ascii="Times New Roman" w:eastAsia="宋体" w:hAnsi="Times New Roman"/>
          <w:b/>
          <w:lang w:eastAsia="zh-CN"/>
        </w:rPr>
        <w:t>d</w:t>
      </w:r>
      <w:r w:rsidRPr="001F789E">
        <w:rPr>
          <w:rFonts w:ascii="Times New Roman" w:eastAsia="宋体" w:hAnsi="Times New Roman"/>
          <w:b/>
          <w:lang w:eastAsia="zh-CN"/>
        </w:rPr>
        <w:t>oppler shifts.</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9F08BF8" w14:textId="19D2E598" w:rsidR="00F037DF" w:rsidRDefault="007718D8" w:rsidP="00F037DF">
      <w:pPr>
        <w:pStyle w:val="ac"/>
        <w:numPr>
          <w:ilvl w:val="0"/>
          <w:numId w:val="3"/>
        </w:numPr>
        <w:adjustRightInd w:val="0"/>
        <w:snapToGrid w:val="0"/>
        <w:spacing w:after="120"/>
        <w:ind w:firstLineChars="0"/>
        <w:rPr>
          <w:rFonts w:ascii="Times New Roman" w:eastAsia="Times New Roman" w:hAnsi="Times New Roman"/>
          <w:color w:val="000000"/>
          <w:kern w:val="0"/>
          <w:sz w:val="20"/>
          <w:szCs w:val="24"/>
          <w:lang w:eastAsia="en-US"/>
        </w:rPr>
      </w:pPr>
      <w:bookmarkStart w:id="15" w:name="_Ref534204091"/>
      <w:bookmarkStart w:id="16" w:name="_Ref4680199"/>
      <w:bookmarkStart w:id="17" w:name="_Ref16431124"/>
      <w:r w:rsidRPr="007718D8">
        <w:rPr>
          <w:rFonts w:ascii="Times New Roman" w:eastAsia="Times New Roman" w:hAnsi="Times New Roman"/>
          <w:color w:val="000000"/>
          <w:kern w:val="0"/>
          <w:sz w:val="20"/>
          <w:szCs w:val="24"/>
          <w:lang w:eastAsia="en-US"/>
        </w:rPr>
        <w:t>Chairman Notes, 3GPP TSG RAN WG1 #102 meeting.</w:t>
      </w:r>
    </w:p>
    <w:p w14:paraId="7916B748" w14:textId="07F922F2" w:rsidR="008F7129" w:rsidRPr="007718D8" w:rsidRDefault="007718D8" w:rsidP="007718D8">
      <w:pPr>
        <w:pStyle w:val="a0"/>
        <w:numPr>
          <w:ilvl w:val="0"/>
          <w:numId w:val="3"/>
        </w:numPr>
        <w:rPr>
          <w:rFonts w:ascii="Times New Roman" w:eastAsia="Times New Roman" w:hAnsi="Times New Roman"/>
          <w:color w:val="000000"/>
          <w:kern w:val="0"/>
          <w:sz w:val="20"/>
        </w:rPr>
      </w:pPr>
      <w:r w:rsidRPr="007718D8">
        <w:rPr>
          <w:rFonts w:ascii="Times New Roman" w:eastAsia="Times New Roman" w:hAnsi="Times New Roman"/>
          <w:color w:val="000000"/>
          <w:kern w:val="0"/>
          <w:sz w:val="20"/>
        </w:rPr>
        <w:t>TR 38.821 V16.0.0, Solutions for NR to support non-terrestrial networks.</w:t>
      </w:r>
      <w:bookmarkEnd w:id="15"/>
      <w:bookmarkEnd w:id="16"/>
      <w:bookmarkEnd w:id="17"/>
    </w:p>
    <w:sectPr w:rsidR="008F7129" w:rsidRPr="007718D8"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A2C32" w14:textId="77777777" w:rsidR="00B20DF0" w:rsidRDefault="00B20DF0" w:rsidP="00020608">
      <w:r>
        <w:separator/>
      </w:r>
    </w:p>
  </w:endnote>
  <w:endnote w:type="continuationSeparator" w:id="0">
    <w:p w14:paraId="2D115EF4" w14:textId="77777777" w:rsidR="00B20DF0" w:rsidRDefault="00B20DF0" w:rsidP="0002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45E5C" w14:textId="77777777" w:rsidR="00B20DF0" w:rsidRDefault="00B20DF0" w:rsidP="00020608">
      <w:r>
        <w:separator/>
      </w:r>
    </w:p>
  </w:footnote>
  <w:footnote w:type="continuationSeparator" w:id="0">
    <w:p w14:paraId="4E7ECD5B" w14:textId="77777777" w:rsidR="00B20DF0" w:rsidRDefault="00B20DF0" w:rsidP="00020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63EF8"/>
    <w:multiLevelType w:val="hybridMultilevel"/>
    <w:tmpl w:val="D09C9CCC"/>
    <w:lvl w:ilvl="0" w:tplc="04090005">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B68BC"/>
    <w:multiLevelType w:val="hybridMultilevel"/>
    <w:tmpl w:val="68A28FBA"/>
    <w:lvl w:ilvl="0" w:tplc="CCD0E7D0">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9B34BD6"/>
    <w:multiLevelType w:val="hybridMultilevel"/>
    <w:tmpl w:val="419E9CD4"/>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63906"/>
    <w:multiLevelType w:val="hybridMultilevel"/>
    <w:tmpl w:val="D2C21B88"/>
    <w:lvl w:ilvl="0" w:tplc="A5EE3BC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7147DB"/>
    <w:multiLevelType w:val="hybridMultilevel"/>
    <w:tmpl w:val="6B96BF4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9F15DF0"/>
    <w:multiLevelType w:val="hybridMultilevel"/>
    <w:tmpl w:val="2968E3E4"/>
    <w:lvl w:ilvl="0" w:tplc="CCD0E7D0">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231C2084"/>
    <w:multiLevelType w:val="hybridMultilevel"/>
    <w:tmpl w:val="70EC87DA"/>
    <w:lvl w:ilvl="0" w:tplc="2F9C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DF1F3F"/>
    <w:multiLevelType w:val="hybridMultilevel"/>
    <w:tmpl w:val="DE281EC8"/>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9FF5F3D"/>
    <w:multiLevelType w:val="hybridMultilevel"/>
    <w:tmpl w:val="C464C6AA"/>
    <w:lvl w:ilvl="0" w:tplc="931AF72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854DEE"/>
    <w:multiLevelType w:val="hybridMultilevel"/>
    <w:tmpl w:val="EA7C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D77944"/>
    <w:multiLevelType w:val="hybridMultilevel"/>
    <w:tmpl w:val="FD08B9EC"/>
    <w:lvl w:ilvl="0" w:tplc="22C068B2">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303346B9"/>
    <w:multiLevelType w:val="hybridMultilevel"/>
    <w:tmpl w:val="ECD43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BD2A39"/>
    <w:multiLevelType w:val="hybridMultilevel"/>
    <w:tmpl w:val="0166124E"/>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2A05A6"/>
    <w:multiLevelType w:val="hybridMultilevel"/>
    <w:tmpl w:val="D0DC0DD4"/>
    <w:lvl w:ilvl="0" w:tplc="04090005">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8705D"/>
    <w:multiLevelType w:val="hybridMultilevel"/>
    <w:tmpl w:val="C9F2CCEC"/>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4FB0705"/>
    <w:multiLevelType w:val="hybridMultilevel"/>
    <w:tmpl w:val="BA060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68479D7"/>
    <w:multiLevelType w:val="hybridMultilevel"/>
    <w:tmpl w:val="2BAA8F0C"/>
    <w:lvl w:ilvl="0" w:tplc="112068B4">
      <w:start w:val="1"/>
      <w:numFmt w:val="bullet"/>
      <w:lvlText w:val="-"/>
      <w:lvlJc w:val="left"/>
      <w:pPr>
        <w:ind w:left="1129" w:hanging="420"/>
      </w:pPr>
      <w:rPr>
        <w:rFonts w:ascii="Courier New" w:hAnsi="Courier New"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5" w15:restartNumberingAfterBreak="0">
    <w:nsid w:val="47F848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E3B029C"/>
    <w:multiLevelType w:val="hybridMultilevel"/>
    <w:tmpl w:val="6F9040B2"/>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623F9"/>
    <w:multiLevelType w:val="hybridMultilevel"/>
    <w:tmpl w:val="689C7E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9B70104"/>
    <w:multiLevelType w:val="hybridMultilevel"/>
    <w:tmpl w:val="47365C02"/>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5A655A"/>
    <w:multiLevelType w:val="hybridMultilevel"/>
    <w:tmpl w:val="0DCE1416"/>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DB24093"/>
    <w:multiLevelType w:val="multilevel"/>
    <w:tmpl w:val="0B948B74"/>
    <w:lvl w:ilvl="0">
      <w:start w:val="1"/>
      <w:numFmt w:val="bullet"/>
      <w:lvlText w:val=""/>
      <w:lvlJc w:val="left"/>
      <w:pPr>
        <w:ind w:left="708" w:hanging="425"/>
      </w:pPr>
      <w:rPr>
        <w:rFonts w:ascii="Wingdings" w:hAnsi="Wingdings" w:hint="default"/>
      </w:rPr>
    </w:lvl>
    <w:lvl w:ilvl="1">
      <w:start w:val="1"/>
      <w:numFmt w:val="decimal"/>
      <w:lvlText w:val="%1.%2"/>
      <w:lvlJc w:val="left"/>
      <w:pPr>
        <w:ind w:left="1275" w:hanging="567"/>
      </w:pPr>
    </w:lvl>
    <w:lvl w:ilvl="2">
      <w:start w:val="1"/>
      <w:numFmt w:val="decimal"/>
      <w:lvlText w:val="%1.%2.%3"/>
      <w:lvlJc w:val="left"/>
      <w:pPr>
        <w:ind w:left="1701" w:hanging="567"/>
      </w:pPr>
    </w:lvl>
    <w:lvl w:ilvl="3">
      <w:start w:val="1"/>
      <w:numFmt w:val="decimal"/>
      <w:lvlText w:val="%1.%2.%3.%4"/>
      <w:lvlJc w:val="left"/>
      <w:pPr>
        <w:ind w:left="2267" w:hanging="708"/>
      </w:pPr>
    </w:lvl>
    <w:lvl w:ilvl="4">
      <w:start w:val="1"/>
      <w:numFmt w:val="decimal"/>
      <w:lvlText w:val="%1.%2.%3.%4.%5"/>
      <w:lvlJc w:val="left"/>
      <w:pPr>
        <w:ind w:left="2834" w:hanging="850"/>
      </w:pPr>
    </w:lvl>
    <w:lvl w:ilvl="5">
      <w:start w:val="1"/>
      <w:numFmt w:val="decimal"/>
      <w:lvlText w:val="%1.%2.%3.%4.%5.%6"/>
      <w:lvlJc w:val="left"/>
      <w:pPr>
        <w:ind w:left="3543" w:hanging="1134"/>
      </w:pPr>
    </w:lvl>
    <w:lvl w:ilvl="6">
      <w:start w:val="1"/>
      <w:numFmt w:val="decimal"/>
      <w:lvlText w:val="%1.%2.%3.%4.%5.%6.%7"/>
      <w:lvlJc w:val="left"/>
      <w:pPr>
        <w:ind w:left="4110" w:hanging="1276"/>
      </w:pPr>
    </w:lvl>
    <w:lvl w:ilvl="7">
      <w:start w:val="1"/>
      <w:numFmt w:val="decimal"/>
      <w:lvlText w:val="%1.%2.%3.%4.%5.%6.%7.%8"/>
      <w:lvlJc w:val="left"/>
      <w:pPr>
        <w:ind w:left="4677" w:hanging="1418"/>
      </w:pPr>
    </w:lvl>
    <w:lvl w:ilvl="8">
      <w:start w:val="1"/>
      <w:numFmt w:val="decimal"/>
      <w:lvlText w:val="%1.%2.%3.%4.%5.%6.%7.%8.%9"/>
      <w:lvlJc w:val="left"/>
      <w:pPr>
        <w:ind w:left="5385" w:hanging="1700"/>
      </w:pPr>
    </w:lvl>
  </w:abstractNum>
  <w:abstractNum w:abstractNumId="34"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B2126A3"/>
    <w:multiLevelType w:val="hybridMultilevel"/>
    <w:tmpl w:val="820227E8"/>
    <w:lvl w:ilvl="0" w:tplc="CCD0E7D0">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6C82030C"/>
    <w:multiLevelType w:val="hybridMultilevel"/>
    <w:tmpl w:val="3ED863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6717A6"/>
    <w:multiLevelType w:val="hybridMultilevel"/>
    <w:tmpl w:val="FFAE3D7C"/>
    <w:lvl w:ilvl="0" w:tplc="112068B4">
      <w:start w:val="1"/>
      <w:numFmt w:val="bullet"/>
      <w:lvlText w:val="-"/>
      <w:lvlJc w:val="left"/>
      <w:pPr>
        <w:ind w:left="846" w:hanging="420"/>
      </w:pPr>
      <w:rPr>
        <w:rFonts w:ascii="Courier New" w:hAnsi="Courier New"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0" w15:restartNumberingAfterBreak="0">
    <w:nsid w:val="777935BE"/>
    <w:multiLevelType w:val="hybridMultilevel"/>
    <w:tmpl w:val="43742968"/>
    <w:lvl w:ilvl="0" w:tplc="019E84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14F2D"/>
    <w:multiLevelType w:val="hybridMultilevel"/>
    <w:tmpl w:val="820227E8"/>
    <w:lvl w:ilvl="0" w:tplc="CCD0E7D0">
      <w:start w:val="1"/>
      <w:numFmt w:val="bullet"/>
      <w:lvlText w:val=""/>
      <w:lvlJc w:val="left"/>
      <w:pPr>
        <w:ind w:left="1129" w:hanging="420"/>
      </w:pPr>
      <w:rPr>
        <w:rFonts w:ascii="Symbol" w:hAnsi="Symbo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2"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54F66"/>
    <w:multiLevelType w:val="hybridMultilevel"/>
    <w:tmpl w:val="A10A8F7E"/>
    <w:lvl w:ilvl="0" w:tplc="112068B4">
      <w:start w:val="1"/>
      <w:numFmt w:val="bullet"/>
      <w:lvlText w:val="-"/>
      <w:lvlJc w:val="left"/>
      <w:pPr>
        <w:ind w:left="704"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44"/>
  </w:num>
  <w:num w:numId="2">
    <w:abstractNumId w:val="38"/>
  </w:num>
  <w:num w:numId="3">
    <w:abstractNumId w:val="45"/>
  </w:num>
  <w:num w:numId="4">
    <w:abstractNumId w:val="30"/>
  </w:num>
  <w:num w:numId="5">
    <w:abstractNumId w:val="10"/>
  </w:num>
  <w:num w:numId="6">
    <w:abstractNumId w:val="23"/>
  </w:num>
  <w:num w:numId="7">
    <w:abstractNumId w:val="28"/>
  </w:num>
  <w:num w:numId="8">
    <w:abstractNumId w:val="9"/>
  </w:num>
  <w:num w:numId="9">
    <w:abstractNumId w:val="42"/>
  </w:num>
  <w:num w:numId="10">
    <w:abstractNumId w:val="40"/>
  </w:num>
  <w:num w:numId="11">
    <w:abstractNumId w:val="29"/>
  </w:num>
  <w:num w:numId="12">
    <w:abstractNumId w:val="36"/>
  </w:num>
  <w:num w:numId="13">
    <w:abstractNumId w:val="41"/>
  </w:num>
  <w:num w:numId="14">
    <w:abstractNumId w:val="27"/>
  </w:num>
  <w:num w:numId="15">
    <w:abstractNumId w:val="5"/>
  </w:num>
  <w:num w:numId="16">
    <w:abstractNumId w:val="31"/>
  </w:num>
  <w:num w:numId="17">
    <w:abstractNumId w:val="39"/>
  </w:num>
  <w:num w:numId="18">
    <w:abstractNumId w:val="43"/>
  </w:num>
  <w:num w:numId="19">
    <w:abstractNumId w:val="0"/>
  </w:num>
  <w:num w:numId="20">
    <w:abstractNumId w:val="2"/>
  </w:num>
  <w:num w:numId="21">
    <w:abstractNumId w:val="3"/>
  </w:num>
  <w:num w:numId="22">
    <w:abstractNumId w:val="20"/>
  </w:num>
  <w:num w:numId="23">
    <w:abstractNumId w:val="17"/>
  </w:num>
  <w:num w:numId="24">
    <w:abstractNumId w:val="25"/>
  </w:num>
  <w:num w:numId="25">
    <w:abstractNumId w:val="37"/>
  </w:num>
  <w:num w:numId="26">
    <w:abstractNumId w:val="33"/>
  </w:num>
  <w:num w:numId="27">
    <w:abstractNumId w:val="35"/>
  </w:num>
  <w:num w:numId="28">
    <w:abstractNumId w:val="46"/>
  </w:num>
  <w:num w:numId="29">
    <w:abstractNumId w:val="19"/>
  </w:num>
  <w:num w:numId="30">
    <w:abstractNumId w:val="14"/>
  </w:num>
  <w:num w:numId="31">
    <w:abstractNumId w:val="6"/>
  </w:num>
  <w:num w:numId="32">
    <w:abstractNumId w:val="7"/>
  </w:num>
  <w:num w:numId="33">
    <w:abstractNumId w:val="16"/>
  </w:num>
  <w:num w:numId="34">
    <w:abstractNumId w:val="13"/>
  </w:num>
  <w:num w:numId="35">
    <w:abstractNumId w:val="18"/>
  </w:num>
  <w:num w:numId="36">
    <w:abstractNumId w:val="32"/>
  </w:num>
  <w:num w:numId="37">
    <w:abstractNumId w:val="12"/>
  </w:num>
  <w:num w:numId="38">
    <w:abstractNumId w:val="34"/>
  </w:num>
  <w:num w:numId="39">
    <w:abstractNumId w:val="21"/>
  </w:num>
  <w:num w:numId="40">
    <w:abstractNumId w:val="8"/>
  </w:num>
  <w:num w:numId="41">
    <w:abstractNumId w:val="1"/>
  </w:num>
  <w:num w:numId="42">
    <w:abstractNumId w:val="15"/>
  </w:num>
  <w:num w:numId="43">
    <w:abstractNumId w:val="24"/>
  </w:num>
  <w:num w:numId="44">
    <w:abstractNumId w:val="22"/>
  </w:num>
  <w:num w:numId="45">
    <w:abstractNumId w:val="11"/>
  </w:num>
  <w:num w:numId="46">
    <w:abstractNumId w:val="26"/>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7DF"/>
    <w:rsid w:val="000048C0"/>
    <w:rsid w:val="00006DAF"/>
    <w:rsid w:val="000144EA"/>
    <w:rsid w:val="00020608"/>
    <w:rsid w:val="00024F05"/>
    <w:rsid w:val="00025784"/>
    <w:rsid w:val="00026B44"/>
    <w:rsid w:val="00043C8A"/>
    <w:rsid w:val="00044447"/>
    <w:rsid w:val="00044AA6"/>
    <w:rsid w:val="00046B6E"/>
    <w:rsid w:val="000507F1"/>
    <w:rsid w:val="00050E60"/>
    <w:rsid w:val="0005110A"/>
    <w:rsid w:val="00053329"/>
    <w:rsid w:val="0005397B"/>
    <w:rsid w:val="00054FEE"/>
    <w:rsid w:val="00055C60"/>
    <w:rsid w:val="00057451"/>
    <w:rsid w:val="00062ACF"/>
    <w:rsid w:val="00064209"/>
    <w:rsid w:val="00064BF4"/>
    <w:rsid w:val="000722A7"/>
    <w:rsid w:val="000722D5"/>
    <w:rsid w:val="00073E40"/>
    <w:rsid w:val="00077578"/>
    <w:rsid w:val="00085D06"/>
    <w:rsid w:val="00090F2F"/>
    <w:rsid w:val="000916D2"/>
    <w:rsid w:val="000938A8"/>
    <w:rsid w:val="00095C3F"/>
    <w:rsid w:val="00097786"/>
    <w:rsid w:val="000A00E4"/>
    <w:rsid w:val="000A05EB"/>
    <w:rsid w:val="000A5744"/>
    <w:rsid w:val="000A6273"/>
    <w:rsid w:val="000A6FE5"/>
    <w:rsid w:val="000B7F1F"/>
    <w:rsid w:val="000C1055"/>
    <w:rsid w:val="000C229F"/>
    <w:rsid w:val="000C2FC5"/>
    <w:rsid w:val="000C5914"/>
    <w:rsid w:val="000C6ADC"/>
    <w:rsid w:val="000D0B5F"/>
    <w:rsid w:val="000D0FD7"/>
    <w:rsid w:val="000D2AD4"/>
    <w:rsid w:val="000D5B37"/>
    <w:rsid w:val="000D6194"/>
    <w:rsid w:val="000D69D6"/>
    <w:rsid w:val="000D6F67"/>
    <w:rsid w:val="000E07EB"/>
    <w:rsid w:val="000E44E0"/>
    <w:rsid w:val="000E68C9"/>
    <w:rsid w:val="000E7A92"/>
    <w:rsid w:val="000F037B"/>
    <w:rsid w:val="000F104A"/>
    <w:rsid w:val="000F1B2F"/>
    <w:rsid w:val="00100F55"/>
    <w:rsid w:val="001029D9"/>
    <w:rsid w:val="00103976"/>
    <w:rsid w:val="00104669"/>
    <w:rsid w:val="00104A88"/>
    <w:rsid w:val="00111EA4"/>
    <w:rsid w:val="00114FCF"/>
    <w:rsid w:val="00115C6E"/>
    <w:rsid w:val="0012270E"/>
    <w:rsid w:val="00122B1D"/>
    <w:rsid w:val="001236B0"/>
    <w:rsid w:val="00127622"/>
    <w:rsid w:val="0014137D"/>
    <w:rsid w:val="0014249A"/>
    <w:rsid w:val="00142A48"/>
    <w:rsid w:val="001501DA"/>
    <w:rsid w:val="001518A8"/>
    <w:rsid w:val="00151CAD"/>
    <w:rsid w:val="001521D0"/>
    <w:rsid w:val="0015245F"/>
    <w:rsid w:val="0015293F"/>
    <w:rsid w:val="00153B97"/>
    <w:rsid w:val="00155DD3"/>
    <w:rsid w:val="00156D34"/>
    <w:rsid w:val="001620CB"/>
    <w:rsid w:val="001624A9"/>
    <w:rsid w:val="0016344D"/>
    <w:rsid w:val="00164B50"/>
    <w:rsid w:val="00164DAC"/>
    <w:rsid w:val="00171060"/>
    <w:rsid w:val="00172DBF"/>
    <w:rsid w:val="00174742"/>
    <w:rsid w:val="001821B9"/>
    <w:rsid w:val="0018453C"/>
    <w:rsid w:val="00185271"/>
    <w:rsid w:val="00186B55"/>
    <w:rsid w:val="00187C8F"/>
    <w:rsid w:val="00191407"/>
    <w:rsid w:val="00191C4D"/>
    <w:rsid w:val="001A62D2"/>
    <w:rsid w:val="001A6726"/>
    <w:rsid w:val="001B06F5"/>
    <w:rsid w:val="001B1E6B"/>
    <w:rsid w:val="001B1F3B"/>
    <w:rsid w:val="001B4968"/>
    <w:rsid w:val="001B56F9"/>
    <w:rsid w:val="001B58E7"/>
    <w:rsid w:val="001C1AE0"/>
    <w:rsid w:val="001C1BD5"/>
    <w:rsid w:val="001C239D"/>
    <w:rsid w:val="001C2BE7"/>
    <w:rsid w:val="001C3308"/>
    <w:rsid w:val="001C368E"/>
    <w:rsid w:val="001C4986"/>
    <w:rsid w:val="001C7B17"/>
    <w:rsid w:val="001C7F8B"/>
    <w:rsid w:val="001D2467"/>
    <w:rsid w:val="001D313A"/>
    <w:rsid w:val="001D53E7"/>
    <w:rsid w:val="001E7997"/>
    <w:rsid w:val="001F026E"/>
    <w:rsid w:val="001F789E"/>
    <w:rsid w:val="001F7A4E"/>
    <w:rsid w:val="00201948"/>
    <w:rsid w:val="002025A0"/>
    <w:rsid w:val="00204AB0"/>
    <w:rsid w:val="00207765"/>
    <w:rsid w:val="00211BA7"/>
    <w:rsid w:val="00212978"/>
    <w:rsid w:val="00212B23"/>
    <w:rsid w:val="00217450"/>
    <w:rsid w:val="002237C1"/>
    <w:rsid w:val="00224523"/>
    <w:rsid w:val="00225273"/>
    <w:rsid w:val="00231CBC"/>
    <w:rsid w:val="0023779D"/>
    <w:rsid w:val="0024199C"/>
    <w:rsid w:val="00245CE6"/>
    <w:rsid w:val="00247F98"/>
    <w:rsid w:val="00253EA7"/>
    <w:rsid w:val="00256E06"/>
    <w:rsid w:val="00256F82"/>
    <w:rsid w:val="002571C1"/>
    <w:rsid w:val="00265670"/>
    <w:rsid w:val="00265F2B"/>
    <w:rsid w:val="002674BA"/>
    <w:rsid w:val="00271214"/>
    <w:rsid w:val="0027197D"/>
    <w:rsid w:val="00272CC8"/>
    <w:rsid w:val="0027344C"/>
    <w:rsid w:val="0027746B"/>
    <w:rsid w:val="00283497"/>
    <w:rsid w:val="00284CCE"/>
    <w:rsid w:val="002850ED"/>
    <w:rsid w:val="00293B57"/>
    <w:rsid w:val="00296FDD"/>
    <w:rsid w:val="002A2E93"/>
    <w:rsid w:val="002A4678"/>
    <w:rsid w:val="002A7C9A"/>
    <w:rsid w:val="002B41AD"/>
    <w:rsid w:val="002B50AC"/>
    <w:rsid w:val="002B584B"/>
    <w:rsid w:val="002B6222"/>
    <w:rsid w:val="002B6C6F"/>
    <w:rsid w:val="002D2A4E"/>
    <w:rsid w:val="002D7C47"/>
    <w:rsid w:val="002E40CD"/>
    <w:rsid w:val="002E7F22"/>
    <w:rsid w:val="002F0C42"/>
    <w:rsid w:val="003050C7"/>
    <w:rsid w:val="00306E13"/>
    <w:rsid w:val="00310DB6"/>
    <w:rsid w:val="00313885"/>
    <w:rsid w:val="00313ED1"/>
    <w:rsid w:val="00315474"/>
    <w:rsid w:val="00326781"/>
    <w:rsid w:val="00330149"/>
    <w:rsid w:val="00337A66"/>
    <w:rsid w:val="003405D1"/>
    <w:rsid w:val="00340C60"/>
    <w:rsid w:val="00341D88"/>
    <w:rsid w:val="00342FDE"/>
    <w:rsid w:val="003432AA"/>
    <w:rsid w:val="0034360F"/>
    <w:rsid w:val="00346E77"/>
    <w:rsid w:val="00351F42"/>
    <w:rsid w:val="003622CB"/>
    <w:rsid w:val="00365EA9"/>
    <w:rsid w:val="00372B29"/>
    <w:rsid w:val="0037398A"/>
    <w:rsid w:val="0037729B"/>
    <w:rsid w:val="00381F46"/>
    <w:rsid w:val="0038320C"/>
    <w:rsid w:val="00392C90"/>
    <w:rsid w:val="00393A43"/>
    <w:rsid w:val="003941FF"/>
    <w:rsid w:val="003A1724"/>
    <w:rsid w:val="003A21A4"/>
    <w:rsid w:val="003A3824"/>
    <w:rsid w:val="003A5147"/>
    <w:rsid w:val="003A5EA6"/>
    <w:rsid w:val="003B0148"/>
    <w:rsid w:val="003B3930"/>
    <w:rsid w:val="003B556F"/>
    <w:rsid w:val="003C1E46"/>
    <w:rsid w:val="003C657C"/>
    <w:rsid w:val="003D1A24"/>
    <w:rsid w:val="003D1E38"/>
    <w:rsid w:val="003D38C8"/>
    <w:rsid w:val="003D6548"/>
    <w:rsid w:val="003E0864"/>
    <w:rsid w:val="003E1EB9"/>
    <w:rsid w:val="003F63D0"/>
    <w:rsid w:val="004127B2"/>
    <w:rsid w:val="00412A11"/>
    <w:rsid w:val="00413E99"/>
    <w:rsid w:val="00415A98"/>
    <w:rsid w:val="004175DE"/>
    <w:rsid w:val="00424DC8"/>
    <w:rsid w:val="00425584"/>
    <w:rsid w:val="0042694F"/>
    <w:rsid w:val="00427A4A"/>
    <w:rsid w:val="00435DCA"/>
    <w:rsid w:val="004428B2"/>
    <w:rsid w:val="00442A60"/>
    <w:rsid w:val="004452EF"/>
    <w:rsid w:val="004530DA"/>
    <w:rsid w:val="0045503E"/>
    <w:rsid w:val="0046093A"/>
    <w:rsid w:val="00462A00"/>
    <w:rsid w:val="00466341"/>
    <w:rsid w:val="00466959"/>
    <w:rsid w:val="00466D3D"/>
    <w:rsid w:val="00471C6E"/>
    <w:rsid w:val="00471E6E"/>
    <w:rsid w:val="00472055"/>
    <w:rsid w:val="004804D7"/>
    <w:rsid w:val="00481C9C"/>
    <w:rsid w:val="00482CF7"/>
    <w:rsid w:val="004845A1"/>
    <w:rsid w:val="00496BC7"/>
    <w:rsid w:val="00497FFB"/>
    <w:rsid w:val="004A0B1B"/>
    <w:rsid w:val="004A0F97"/>
    <w:rsid w:val="004A6A4C"/>
    <w:rsid w:val="004B26E7"/>
    <w:rsid w:val="004B3E2F"/>
    <w:rsid w:val="004B6BC2"/>
    <w:rsid w:val="004C23AD"/>
    <w:rsid w:val="004C6746"/>
    <w:rsid w:val="004D012C"/>
    <w:rsid w:val="004D25E8"/>
    <w:rsid w:val="004D514F"/>
    <w:rsid w:val="004D7379"/>
    <w:rsid w:val="004E28B6"/>
    <w:rsid w:val="004E2D60"/>
    <w:rsid w:val="004E51CE"/>
    <w:rsid w:val="004F0015"/>
    <w:rsid w:val="004F20DD"/>
    <w:rsid w:val="004F2E98"/>
    <w:rsid w:val="004F61C6"/>
    <w:rsid w:val="004F73C1"/>
    <w:rsid w:val="00506DCE"/>
    <w:rsid w:val="00507F58"/>
    <w:rsid w:val="00510BB4"/>
    <w:rsid w:val="005111BE"/>
    <w:rsid w:val="00511C7D"/>
    <w:rsid w:val="00513989"/>
    <w:rsid w:val="00514246"/>
    <w:rsid w:val="0051687A"/>
    <w:rsid w:val="00521A9B"/>
    <w:rsid w:val="005265B4"/>
    <w:rsid w:val="0053017E"/>
    <w:rsid w:val="00540EE0"/>
    <w:rsid w:val="005532F0"/>
    <w:rsid w:val="0055354F"/>
    <w:rsid w:val="00554F08"/>
    <w:rsid w:val="005578C2"/>
    <w:rsid w:val="00560E89"/>
    <w:rsid w:val="00565F1F"/>
    <w:rsid w:val="00577C9F"/>
    <w:rsid w:val="00580889"/>
    <w:rsid w:val="0058381A"/>
    <w:rsid w:val="0058694A"/>
    <w:rsid w:val="00590A9D"/>
    <w:rsid w:val="00592758"/>
    <w:rsid w:val="005943D0"/>
    <w:rsid w:val="00595B13"/>
    <w:rsid w:val="005A281C"/>
    <w:rsid w:val="005A3FD2"/>
    <w:rsid w:val="005B2C74"/>
    <w:rsid w:val="005B52EF"/>
    <w:rsid w:val="005B6377"/>
    <w:rsid w:val="005B6606"/>
    <w:rsid w:val="005B7292"/>
    <w:rsid w:val="005C0D67"/>
    <w:rsid w:val="005C2703"/>
    <w:rsid w:val="005C5F1F"/>
    <w:rsid w:val="005C7852"/>
    <w:rsid w:val="005D467A"/>
    <w:rsid w:val="005D6308"/>
    <w:rsid w:val="005D71A0"/>
    <w:rsid w:val="005E0818"/>
    <w:rsid w:val="005E2179"/>
    <w:rsid w:val="005E260E"/>
    <w:rsid w:val="005E491F"/>
    <w:rsid w:val="005E7B74"/>
    <w:rsid w:val="005F4C93"/>
    <w:rsid w:val="005F5CA6"/>
    <w:rsid w:val="005F6A54"/>
    <w:rsid w:val="00601B46"/>
    <w:rsid w:val="00602618"/>
    <w:rsid w:val="00602C4F"/>
    <w:rsid w:val="0060535F"/>
    <w:rsid w:val="006055C2"/>
    <w:rsid w:val="00612EB0"/>
    <w:rsid w:val="006147FE"/>
    <w:rsid w:val="00620677"/>
    <w:rsid w:val="006223AA"/>
    <w:rsid w:val="00623735"/>
    <w:rsid w:val="00623849"/>
    <w:rsid w:val="00623E8F"/>
    <w:rsid w:val="006315C7"/>
    <w:rsid w:val="00634D40"/>
    <w:rsid w:val="00634ED7"/>
    <w:rsid w:val="006378AD"/>
    <w:rsid w:val="00637F9B"/>
    <w:rsid w:val="00640E0B"/>
    <w:rsid w:val="0064347C"/>
    <w:rsid w:val="00643CC5"/>
    <w:rsid w:val="00645494"/>
    <w:rsid w:val="00647A40"/>
    <w:rsid w:val="00654C81"/>
    <w:rsid w:val="00664605"/>
    <w:rsid w:val="00665F89"/>
    <w:rsid w:val="00670DCA"/>
    <w:rsid w:val="006713A1"/>
    <w:rsid w:val="00673F72"/>
    <w:rsid w:val="00675171"/>
    <w:rsid w:val="00682E0D"/>
    <w:rsid w:val="006866FA"/>
    <w:rsid w:val="00687DBA"/>
    <w:rsid w:val="006902A8"/>
    <w:rsid w:val="00690534"/>
    <w:rsid w:val="0069260D"/>
    <w:rsid w:val="006977BB"/>
    <w:rsid w:val="006A061F"/>
    <w:rsid w:val="006A465B"/>
    <w:rsid w:val="006A64E9"/>
    <w:rsid w:val="006A7A6C"/>
    <w:rsid w:val="006B1D6B"/>
    <w:rsid w:val="006B2F59"/>
    <w:rsid w:val="006B4405"/>
    <w:rsid w:val="006B4C2E"/>
    <w:rsid w:val="006B4F80"/>
    <w:rsid w:val="006C0D7F"/>
    <w:rsid w:val="006C1B3B"/>
    <w:rsid w:val="006C35C3"/>
    <w:rsid w:val="006C3C22"/>
    <w:rsid w:val="006C6454"/>
    <w:rsid w:val="006C7CDB"/>
    <w:rsid w:val="006D1EEE"/>
    <w:rsid w:val="006D4CB7"/>
    <w:rsid w:val="006D5225"/>
    <w:rsid w:val="006D54F9"/>
    <w:rsid w:val="006D7A87"/>
    <w:rsid w:val="006E08C7"/>
    <w:rsid w:val="006E2178"/>
    <w:rsid w:val="006E48DA"/>
    <w:rsid w:val="006E6126"/>
    <w:rsid w:val="006E6E30"/>
    <w:rsid w:val="006E7594"/>
    <w:rsid w:val="006E79F5"/>
    <w:rsid w:val="006F1D6F"/>
    <w:rsid w:val="006F4BC8"/>
    <w:rsid w:val="006F5B3D"/>
    <w:rsid w:val="006F6943"/>
    <w:rsid w:val="006F717C"/>
    <w:rsid w:val="00700CF2"/>
    <w:rsid w:val="00701275"/>
    <w:rsid w:val="00704DAA"/>
    <w:rsid w:val="0070724F"/>
    <w:rsid w:val="007073B8"/>
    <w:rsid w:val="007121F8"/>
    <w:rsid w:val="00716450"/>
    <w:rsid w:val="00717719"/>
    <w:rsid w:val="00717C81"/>
    <w:rsid w:val="00717F37"/>
    <w:rsid w:val="007227E3"/>
    <w:rsid w:val="00724624"/>
    <w:rsid w:val="007246FB"/>
    <w:rsid w:val="007248D1"/>
    <w:rsid w:val="00725816"/>
    <w:rsid w:val="0073291D"/>
    <w:rsid w:val="00734B0E"/>
    <w:rsid w:val="0073675F"/>
    <w:rsid w:val="00742160"/>
    <w:rsid w:val="00744D0F"/>
    <w:rsid w:val="00744D3D"/>
    <w:rsid w:val="00747D21"/>
    <w:rsid w:val="007501A7"/>
    <w:rsid w:val="0075490E"/>
    <w:rsid w:val="00755218"/>
    <w:rsid w:val="0075791B"/>
    <w:rsid w:val="00760415"/>
    <w:rsid w:val="00762F08"/>
    <w:rsid w:val="00763743"/>
    <w:rsid w:val="007645A5"/>
    <w:rsid w:val="00765DAF"/>
    <w:rsid w:val="007718D8"/>
    <w:rsid w:val="00772D3C"/>
    <w:rsid w:val="007811D2"/>
    <w:rsid w:val="0078369E"/>
    <w:rsid w:val="00791E1F"/>
    <w:rsid w:val="00797360"/>
    <w:rsid w:val="007A2629"/>
    <w:rsid w:val="007A2DCC"/>
    <w:rsid w:val="007A2F32"/>
    <w:rsid w:val="007A376D"/>
    <w:rsid w:val="007A5F73"/>
    <w:rsid w:val="007A6325"/>
    <w:rsid w:val="007B6812"/>
    <w:rsid w:val="007C09B1"/>
    <w:rsid w:val="007C0CE8"/>
    <w:rsid w:val="007C21E0"/>
    <w:rsid w:val="007C39A0"/>
    <w:rsid w:val="007C538D"/>
    <w:rsid w:val="007D26B7"/>
    <w:rsid w:val="007D6519"/>
    <w:rsid w:val="007D6575"/>
    <w:rsid w:val="007D7BAB"/>
    <w:rsid w:val="007E1034"/>
    <w:rsid w:val="007E78BF"/>
    <w:rsid w:val="007E7FB1"/>
    <w:rsid w:val="007F27C6"/>
    <w:rsid w:val="007F3041"/>
    <w:rsid w:val="007F350D"/>
    <w:rsid w:val="007F4048"/>
    <w:rsid w:val="007F53B7"/>
    <w:rsid w:val="007F5DEE"/>
    <w:rsid w:val="007F71BF"/>
    <w:rsid w:val="007F7276"/>
    <w:rsid w:val="008058A2"/>
    <w:rsid w:val="00805E99"/>
    <w:rsid w:val="008145B7"/>
    <w:rsid w:val="00820067"/>
    <w:rsid w:val="00820F20"/>
    <w:rsid w:val="00821D88"/>
    <w:rsid w:val="00826F93"/>
    <w:rsid w:val="00831F79"/>
    <w:rsid w:val="00832164"/>
    <w:rsid w:val="00834556"/>
    <w:rsid w:val="00836386"/>
    <w:rsid w:val="008379E5"/>
    <w:rsid w:val="00841E2F"/>
    <w:rsid w:val="008464A3"/>
    <w:rsid w:val="00854F48"/>
    <w:rsid w:val="008625E0"/>
    <w:rsid w:val="00874D86"/>
    <w:rsid w:val="00875128"/>
    <w:rsid w:val="008751DA"/>
    <w:rsid w:val="0087762B"/>
    <w:rsid w:val="00885E89"/>
    <w:rsid w:val="00885F3F"/>
    <w:rsid w:val="00892597"/>
    <w:rsid w:val="008929CF"/>
    <w:rsid w:val="0089561E"/>
    <w:rsid w:val="00896D13"/>
    <w:rsid w:val="00896F4C"/>
    <w:rsid w:val="008A604B"/>
    <w:rsid w:val="008B75FD"/>
    <w:rsid w:val="008C4A89"/>
    <w:rsid w:val="008C6305"/>
    <w:rsid w:val="008D1783"/>
    <w:rsid w:val="008D1C73"/>
    <w:rsid w:val="008D25A5"/>
    <w:rsid w:val="008D29A4"/>
    <w:rsid w:val="008D4C6C"/>
    <w:rsid w:val="008D7960"/>
    <w:rsid w:val="008E0B43"/>
    <w:rsid w:val="008F7129"/>
    <w:rsid w:val="00901131"/>
    <w:rsid w:val="00901E2D"/>
    <w:rsid w:val="00903D79"/>
    <w:rsid w:val="00904C0D"/>
    <w:rsid w:val="0090535B"/>
    <w:rsid w:val="0090707D"/>
    <w:rsid w:val="00917C0D"/>
    <w:rsid w:val="0092249A"/>
    <w:rsid w:val="00922921"/>
    <w:rsid w:val="009252DF"/>
    <w:rsid w:val="00925AF5"/>
    <w:rsid w:val="00927E0C"/>
    <w:rsid w:val="00931AD0"/>
    <w:rsid w:val="00932F78"/>
    <w:rsid w:val="00934632"/>
    <w:rsid w:val="00935CF7"/>
    <w:rsid w:val="0093663B"/>
    <w:rsid w:val="00937EE3"/>
    <w:rsid w:val="0094204A"/>
    <w:rsid w:val="00942FBA"/>
    <w:rsid w:val="009437B9"/>
    <w:rsid w:val="00956567"/>
    <w:rsid w:val="00960B2E"/>
    <w:rsid w:val="009723F9"/>
    <w:rsid w:val="009735D5"/>
    <w:rsid w:val="00974685"/>
    <w:rsid w:val="00982932"/>
    <w:rsid w:val="0099037E"/>
    <w:rsid w:val="00991E34"/>
    <w:rsid w:val="00992389"/>
    <w:rsid w:val="0099573B"/>
    <w:rsid w:val="009976F4"/>
    <w:rsid w:val="00997D49"/>
    <w:rsid w:val="009A2474"/>
    <w:rsid w:val="009A40A5"/>
    <w:rsid w:val="009A4A2B"/>
    <w:rsid w:val="009A50ED"/>
    <w:rsid w:val="009A653B"/>
    <w:rsid w:val="009A69AB"/>
    <w:rsid w:val="009B61AA"/>
    <w:rsid w:val="009B73CF"/>
    <w:rsid w:val="009C0991"/>
    <w:rsid w:val="009C5131"/>
    <w:rsid w:val="009D1985"/>
    <w:rsid w:val="009D4E01"/>
    <w:rsid w:val="009E31EB"/>
    <w:rsid w:val="009F0083"/>
    <w:rsid w:val="009F0846"/>
    <w:rsid w:val="009F56BF"/>
    <w:rsid w:val="009F7306"/>
    <w:rsid w:val="009F737F"/>
    <w:rsid w:val="00A01FD2"/>
    <w:rsid w:val="00A02150"/>
    <w:rsid w:val="00A02CCC"/>
    <w:rsid w:val="00A0351A"/>
    <w:rsid w:val="00A06FC0"/>
    <w:rsid w:val="00A10F55"/>
    <w:rsid w:val="00A1278F"/>
    <w:rsid w:val="00A12C3F"/>
    <w:rsid w:val="00A144A5"/>
    <w:rsid w:val="00A1732D"/>
    <w:rsid w:val="00A25F24"/>
    <w:rsid w:val="00A27274"/>
    <w:rsid w:val="00A30D81"/>
    <w:rsid w:val="00A33AD6"/>
    <w:rsid w:val="00A42000"/>
    <w:rsid w:val="00A43364"/>
    <w:rsid w:val="00A454D7"/>
    <w:rsid w:val="00A464B0"/>
    <w:rsid w:val="00A53436"/>
    <w:rsid w:val="00A607CC"/>
    <w:rsid w:val="00A60CCD"/>
    <w:rsid w:val="00A60EBC"/>
    <w:rsid w:val="00A66E4D"/>
    <w:rsid w:val="00A67137"/>
    <w:rsid w:val="00A71C3C"/>
    <w:rsid w:val="00A76A62"/>
    <w:rsid w:val="00A77A25"/>
    <w:rsid w:val="00A77B90"/>
    <w:rsid w:val="00A82D21"/>
    <w:rsid w:val="00A8354A"/>
    <w:rsid w:val="00A84B40"/>
    <w:rsid w:val="00A8675C"/>
    <w:rsid w:val="00A91781"/>
    <w:rsid w:val="00A95A1B"/>
    <w:rsid w:val="00A9615A"/>
    <w:rsid w:val="00A96242"/>
    <w:rsid w:val="00AA0438"/>
    <w:rsid w:val="00AA11A1"/>
    <w:rsid w:val="00AA4870"/>
    <w:rsid w:val="00AA6FF9"/>
    <w:rsid w:val="00AB4E43"/>
    <w:rsid w:val="00AB5B10"/>
    <w:rsid w:val="00AB64D5"/>
    <w:rsid w:val="00AB6773"/>
    <w:rsid w:val="00AC0165"/>
    <w:rsid w:val="00AC4012"/>
    <w:rsid w:val="00AC541A"/>
    <w:rsid w:val="00AC7CB9"/>
    <w:rsid w:val="00AC7E1D"/>
    <w:rsid w:val="00AD2131"/>
    <w:rsid w:val="00AD2383"/>
    <w:rsid w:val="00AD35AF"/>
    <w:rsid w:val="00AD3717"/>
    <w:rsid w:val="00AD4856"/>
    <w:rsid w:val="00AD6067"/>
    <w:rsid w:val="00AD64DE"/>
    <w:rsid w:val="00AD754A"/>
    <w:rsid w:val="00AE09C9"/>
    <w:rsid w:val="00AE13A5"/>
    <w:rsid w:val="00AE46C9"/>
    <w:rsid w:val="00AE5406"/>
    <w:rsid w:val="00AE583F"/>
    <w:rsid w:val="00AE5C58"/>
    <w:rsid w:val="00AE6684"/>
    <w:rsid w:val="00AE7662"/>
    <w:rsid w:val="00AF089F"/>
    <w:rsid w:val="00AF0C95"/>
    <w:rsid w:val="00AF1CFE"/>
    <w:rsid w:val="00AF629F"/>
    <w:rsid w:val="00B044A1"/>
    <w:rsid w:val="00B05A17"/>
    <w:rsid w:val="00B0608A"/>
    <w:rsid w:val="00B112C1"/>
    <w:rsid w:val="00B125CD"/>
    <w:rsid w:val="00B14FDD"/>
    <w:rsid w:val="00B20DF0"/>
    <w:rsid w:val="00B21183"/>
    <w:rsid w:val="00B21FE2"/>
    <w:rsid w:val="00B263E3"/>
    <w:rsid w:val="00B304D1"/>
    <w:rsid w:val="00B3498D"/>
    <w:rsid w:val="00B35583"/>
    <w:rsid w:val="00B404F0"/>
    <w:rsid w:val="00B41C69"/>
    <w:rsid w:val="00B4423A"/>
    <w:rsid w:val="00B45100"/>
    <w:rsid w:val="00B4645D"/>
    <w:rsid w:val="00B51520"/>
    <w:rsid w:val="00B52097"/>
    <w:rsid w:val="00B526A7"/>
    <w:rsid w:val="00B530DD"/>
    <w:rsid w:val="00B53DB2"/>
    <w:rsid w:val="00B54269"/>
    <w:rsid w:val="00B627F3"/>
    <w:rsid w:val="00B62D04"/>
    <w:rsid w:val="00B64695"/>
    <w:rsid w:val="00B730DB"/>
    <w:rsid w:val="00B73C0F"/>
    <w:rsid w:val="00B80C0B"/>
    <w:rsid w:val="00B80C9A"/>
    <w:rsid w:val="00B80E02"/>
    <w:rsid w:val="00B823B4"/>
    <w:rsid w:val="00B8240D"/>
    <w:rsid w:val="00B92AA2"/>
    <w:rsid w:val="00B92ADC"/>
    <w:rsid w:val="00B97C27"/>
    <w:rsid w:val="00BA0801"/>
    <w:rsid w:val="00BA0ADD"/>
    <w:rsid w:val="00BA41CE"/>
    <w:rsid w:val="00BA4881"/>
    <w:rsid w:val="00BA769A"/>
    <w:rsid w:val="00BB0170"/>
    <w:rsid w:val="00BB3508"/>
    <w:rsid w:val="00BB37E5"/>
    <w:rsid w:val="00BC3FC5"/>
    <w:rsid w:val="00BE3654"/>
    <w:rsid w:val="00BE4262"/>
    <w:rsid w:val="00BE6E49"/>
    <w:rsid w:val="00BF0D40"/>
    <w:rsid w:val="00BF2E63"/>
    <w:rsid w:val="00BF7D6B"/>
    <w:rsid w:val="00C018BF"/>
    <w:rsid w:val="00C05A24"/>
    <w:rsid w:val="00C060D5"/>
    <w:rsid w:val="00C07215"/>
    <w:rsid w:val="00C07CB8"/>
    <w:rsid w:val="00C123E0"/>
    <w:rsid w:val="00C12A44"/>
    <w:rsid w:val="00C14B63"/>
    <w:rsid w:val="00C162F5"/>
    <w:rsid w:val="00C21CE3"/>
    <w:rsid w:val="00C32300"/>
    <w:rsid w:val="00C35101"/>
    <w:rsid w:val="00C375C8"/>
    <w:rsid w:val="00C40F34"/>
    <w:rsid w:val="00C4395B"/>
    <w:rsid w:val="00C43D4F"/>
    <w:rsid w:val="00C44485"/>
    <w:rsid w:val="00C51B0C"/>
    <w:rsid w:val="00C51FB9"/>
    <w:rsid w:val="00C53AA7"/>
    <w:rsid w:val="00C53BE5"/>
    <w:rsid w:val="00C554A7"/>
    <w:rsid w:val="00C6232C"/>
    <w:rsid w:val="00C647AB"/>
    <w:rsid w:val="00C7034E"/>
    <w:rsid w:val="00C750C5"/>
    <w:rsid w:val="00C75D29"/>
    <w:rsid w:val="00C76EB6"/>
    <w:rsid w:val="00C842F3"/>
    <w:rsid w:val="00C85538"/>
    <w:rsid w:val="00C878AA"/>
    <w:rsid w:val="00C90298"/>
    <w:rsid w:val="00C904CE"/>
    <w:rsid w:val="00C90DA1"/>
    <w:rsid w:val="00C93C69"/>
    <w:rsid w:val="00C95292"/>
    <w:rsid w:val="00C95D93"/>
    <w:rsid w:val="00C9790B"/>
    <w:rsid w:val="00CA3D6B"/>
    <w:rsid w:val="00CA54C1"/>
    <w:rsid w:val="00CA56F7"/>
    <w:rsid w:val="00CA59AD"/>
    <w:rsid w:val="00CA5E0F"/>
    <w:rsid w:val="00CB0226"/>
    <w:rsid w:val="00CB5159"/>
    <w:rsid w:val="00CB5623"/>
    <w:rsid w:val="00CC2E46"/>
    <w:rsid w:val="00CD422C"/>
    <w:rsid w:val="00CD5293"/>
    <w:rsid w:val="00CD6FFE"/>
    <w:rsid w:val="00CE5727"/>
    <w:rsid w:val="00CF2CFD"/>
    <w:rsid w:val="00CF3383"/>
    <w:rsid w:val="00D00B79"/>
    <w:rsid w:val="00D022F2"/>
    <w:rsid w:val="00D039C6"/>
    <w:rsid w:val="00D1051A"/>
    <w:rsid w:val="00D1193A"/>
    <w:rsid w:val="00D12436"/>
    <w:rsid w:val="00D1673C"/>
    <w:rsid w:val="00D278BA"/>
    <w:rsid w:val="00D3013B"/>
    <w:rsid w:val="00D31B27"/>
    <w:rsid w:val="00D341C4"/>
    <w:rsid w:val="00D3756B"/>
    <w:rsid w:val="00D40868"/>
    <w:rsid w:val="00D41657"/>
    <w:rsid w:val="00D43C65"/>
    <w:rsid w:val="00D44281"/>
    <w:rsid w:val="00D533A8"/>
    <w:rsid w:val="00D548E5"/>
    <w:rsid w:val="00D57395"/>
    <w:rsid w:val="00D577DF"/>
    <w:rsid w:val="00D60683"/>
    <w:rsid w:val="00D6127E"/>
    <w:rsid w:val="00D66107"/>
    <w:rsid w:val="00D701B1"/>
    <w:rsid w:val="00D71C15"/>
    <w:rsid w:val="00D74FF6"/>
    <w:rsid w:val="00D75995"/>
    <w:rsid w:val="00D771A5"/>
    <w:rsid w:val="00D773CA"/>
    <w:rsid w:val="00D81437"/>
    <w:rsid w:val="00D85F89"/>
    <w:rsid w:val="00D91021"/>
    <w:rsid w:val="00D91421"/>
    <w:rsid w:val="00D919D1"/>
    <w:rsid w:val="00D933EC"/>
    <w:rsid w:val="00D945E1"/>
    <w:rsid w:val="00D94A41"/>
    <w:rsid w:val="00D97294"/>
    <w:rsid w:val="00DA03A0"/>
    <w:rsid w:val="00DA07A5"/>
    <w:rsid w:val="00DA15EB"/>
    <w:rsid w:val="00DA480A"/>
    <w:rsid w:val="00DA6660"/>
    <w:rsid w:val="00DB118D"/>
    <w:rsid w:val="00DB42CA"/>
    <w:rsid w:val="00DB44F3"/>
    <w:rsid w:val="00DB743E"/>
    <w:rsid w:val="00DC3F52"/>
    <w:rsid w:val="00DC516D"/>
    <w:rsid w:val="00DD0DD3"/>
    <w:rsid w:val="00DD2D17"/>
    <w:rsid w:val="00DD3C19"/>
    <w:rsid w:val="00DD6DAD"/>
    <w:rsid w:val="00DE62E9"/>
    <w:rsid w:val="00DF4834"/>
    <w:rsid w:val="00DF7123"/>
    <w:rsid w:val="00E003ED"/>
    <w:rsid w:val="00E013B8"/>
    <w:rsid w:val="00E06A3A"/>
    <w:rsid w:val="00E07C3C"/>
    <w:rsid w:val="00E10BDD"/>
    <w:rsid w:val="00E10C9A"/>
    <w:rsid w:val="00E173BB"/>
    <w:rsid w:val="00E20BCE"/>
    <w:rsid w:val="00E21193"/>
    <w:rsid w:val="00E21BFB"/>
    <w:rsid w:val="00E227B8"/>
    <w:rsid w:val="00E30872"/>
    <w:rsid w:val="00E32D20"/>
    <w:rsid w:val="00E34F11"/>
    <w:rsid w:val="00E418D7"/>
    <w:rsid w:val="00E50701"/>
    <w:rsid w:val="00E51EEB"/>
    <w:rsid w:val="00E57C91"/>
    <w:rsid w:val="00E621F2"/>
    <w:rsid w:val="00E625F8"/>
    <w:rsid w:val="00E66ABC"/>
    <w:rsid w:val="00E67694"/>
    <w:rsid w:val="00E75665"/>
    <w:rsid w:val="00E80041"/>
    <w:rsid w:val="00E8193B"/>
    <w:rsid w:val="00E81A5C"/>
    <w:rsid w:val="00E83FB4"/>
    <w:rsid w:val="00E84BCF"/>
    <w:rsid w:val="00E85557"/>
    <w:rsid w:val="00E86599"/>
    <w:rsid w:val="00E91777"/>
    <w:rsid w:val="00E9198C"/>
    <w:rsid w:val="00E91B07"/>
    <w:rsid w:val="00E93E68"/>
    <w:rsid w:val="00E94BA7"/>
    <w:rsid w:val="00E9664F"/>
    <w:rsid w:val="00EA38EC"/>
    <w:rsid w:val="00EB3135"/>
    <w:rsid w:val="00EB3AFE"/>
    <w:rsid w:val="00EB3EAA"/>
    <w:rsid w:val="00EB4CFF"/>
    <w:rsid w:val="00EB5653"/>
    <w:rsid w:val="00EB5B82"/>
    <w:rsid w:val="00EB63A8"/>
    <w:rsid w:val="00EC2BD2"/>
    <w:rsid w:val="00EC425C"/>
    <w:rsid w:val="00EC5908"/>
    <w:rsid w:val="00ED18B2"/>
    <w:rsid w:val="00ED2C23"/>
    <w:rsid w:val="00ED3FA4"/>
    <w:rsid w:val="00ED47D4"/>
    <w:rsid w:val="00ED57C8"/>
    <w:rsid w:val="00EE049E"/>
    <w:rsid w:val="00EE1A31"/>
    <w:rsid w:val="00EE2D7A"/>
    <w:rsid w:val="00EE43FC"/>
    <w:rsid w:val="00EE5CDE"/>
    <w:rsid w:val="00EE642E"/>
    <w:rsid w:val="00EF0810"/>
    <w:rsid w:val="00EF0977"/>
    <w:rsid w:val="00EF24B1"/>
    <w:rsid w:val="00EF3504"/>
    <w:rsid w:val="00EF3689"/>
    <w:rsid w:val="00EF793D"/>
    <w:rsid w:val="00F037DF"/>
    <w:rsid w:val="00F04B9D"/>
    <w:rsid w:val="00F05BE7"/>
    <w:rsid w:val="00F136DC"/>
    <w:rsid w:val="00F14AC1"/>
    <w:rsid w:val="00F17F35"/>
    <w:rsid w:val="00F23A48"/>
    <w:rsid w:val="00F23E98"/>
    <w:rsid w:val="00F26DC5"/>
    <w:rsid w:val="00F3294A"/>
    <w:rsid w:val="00F3378B"/>
    <w:rsid w:val="00F368A3"/>
    <w:rsid w:val="00F40ECC"/>
    <w:rsid w:val="00F50FF3"/>
    <w:rsid w:val="00F51F35"/>
    <w:rsid w:val="00F60373"/>
    <w:rsid w:val="00F60825"/>
    <w:rsid w:val="00F640CA"/>
    <w:rsid w:val="00F652F5"/>
    <w:rsid w:val="00F662CC"/>
    <w:rsid w:val="00F70275"/>
    <w:rsid w:val="00F7246B"/>
    <w:rsid w:val="00F804C5"/>
    <w:rsid w:val="00F80A5C"/>
    <w:rsid w:val="00F81A7D"/>
    <w:rsid w:val="00F832BA"/>
    <w:rsid w:val="00F8734B"/>
    <w:rsid w:val="00F93DAF"/>
    <w:rsid w:val="00FA02E4"/>
    <w:rsid w:val="00FA2835"/>
    <w:rsid w:val="00FB25D2"/>
    <w:rsid w:val="00FB34A0"/>
    <w:rsid w:val="00FB5229"/>
    <w:rsid w:val="00FB5E54"/>
    <w:rsid w:val="00FB675D"/>
    <w:rsid w:val="00FC47B5"/>
    <w:rsid w:val="00FD0C94"/>
    <w:rsid w:val="00FD3C0E"/>
    <w:rsid w:val="00FD662F"/>
    <w:rsid w:val="00FE04C1"/>
    <w:rsid w:val="00FE22D3"/>
    <w:rsid w:val="00FE6615"/>
    <w:rsid w:val="00FE7935"/>
    <w:rsid w:val="00FF0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5100"/>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AE02F-FBEC-410B-9CFE-56BA7D6B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3</Pages>
  <Words>1202</Words>
  <Characters>6857</Characters>
  <Application>Microsoft Office Word</Application>
  <DocSecurity>0</DocSecurity>
  <Lines>57</Lines>
  <Paragraphs>16</Paragraphs>
  <ScaleCrop>false</ScaleCrop>
  <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王振-通信研究院</cp:lastModifiedBy>
  <cp:revision>929</cp:revision>
  <dcterms:created xsi:type="dcterms:W3CDTF">2020-10-17T02:44:00Z</dcterms:created>
  <dcterms:modified xsi:type="dcterms:W3CDTF">2020-10-23T09:31:00Z</dcterms:modified>
</cp:coreProperties>
</file>